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Committee on Writing (COW)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New Writing-Intensive Courses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If you will be teaching an undergraduate course that you would like to have considered for writing-intensive designation, please email the completed application and the course syllabus to Kelly Minerva,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kaminerv@utica.edu</w:t>
        </w:r>
      </w:hyperlink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222222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If you have any questions or would like help with the process of applying for the WI designation, please contact any member of the committee:  Kelly Minerva (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kaminerv@utica.edu</w:t>
        </w:r>
      </w:hyperlink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vertAlign w:val="baseline"/>
          <w:rtl w:val="0"/>
        </w:rPr>
        <w:t xml:space="preserve">Meredith Madden 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mamadden@utica.edu</w:t>
        </w:r>
      </w:hyperlink>
      <w:r w:rsidDel="00000000" w:rsidR="00000000" w:rsidRPr="00000000">
        <w:rPr>
          <w:rFonts w:ascii="Calibri" w:cs="Calibri" w:eastAsia="Calibri" w:hAnsi="Calibri"/>
          <w:color w:val="222222"/>
          <w:highlight w:val="white"/>
          <w:vertAlign w:val="baseline"/>
          <w:rtl w:val="0"/>
        </w:rPr>
        <w:t xml:space="preserve">), Margaret Morgan-Davie (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vertAlign w:val="baseline"/>
            <w:rtl w:val="0"/>
          </w:rPr>
          <w:t xml:space="preserve">mmorgan@utica.edu</w:t>
        </w:r>
      </w:hyperlink>
      <w:r w:rsidDel="00000000" w:rsidR="00000000" w:rsidRPr="00000000">
        <w:rPr>
          <w:rFonts w:ascii="Calibri" w:cs="Calibri" w:eastAsia="Calibri" w:hAnsi="Calibri"/>
          <w:color w:val="222222"/>
          <w:highlight w:val="white"/>
          <w:vertAlign w:val="baseline"/>
          <w:rtl w:val="0"/>
        </w:rPr>
        <w:t xml:space="preserve">), or Brandee Rockefeller (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vertAlign w:val="baseline"/>
            <w:rtl w:val="0"/>
          </w:rPr>
          <w:t xml:space="preserve">bldecker@utica.edu</w:t>
        </w:r>
      </w:hyperlink>
      <w:r w:rsidDel="00000000" w:rsidR="00000000" w:rsidRPr="00000000">
        <w:rPr>
          <w:rFonts w:ascii="Calibri" w:cs="Calibri" w:eastAsia="Calibri" w:hAnsi="Calibri"/>
          <w:color w:val="222222"/>
          <w:highlight w:val="white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Deadline:  Applications for Writing Intensive designation are due by the first day of the semester prior to the semester in which the course will be offered as Writing Intensive.  </w:t>
      </w:r>
    </w:p>
    <w:p w:rsidR="00000000" w:rsidDel="00000000" w:rsidP="00000000" w:rsidRDefault="00000000" w:rsidRPr="00000000" w14:paraId="00000009">
      <w:pPr>
        <w:pStyle w:val="Title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Application for Writing Intensive (WI) Designation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214"/>
        <w:gridCol w:w="2214"/>
        <w:tblGridChange w:id="0">
          <w:tblGrid>
            <w:gridCol w:w="2214"/>
            <w:gridCol w:w="2214"/>
            <w:gridCol w:w="2214"/>
            <w:gridCol w:w="22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Instructor’s</w:t>
            </w:r>
            <w:r w:rsidDel="00000000" w:rsidR="00000000" w:rsidRPr="00000000">
              <w:rPr>
                <w:vertAlign w:val="baseline"/>
                <w:rtl w:val="0"/>
              </w:rPr>
              <w:t xml:space="preserve"> 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Course # &amp; Title: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Please answer the following questions in the blank box beneath each question.  (The boxes should expand as you type in them.)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Informal Writing Elements:</w:t>
      </w: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What informal writing (journals, reading logs, in-class responses, dialogic notebooks, directed free-writes, etc.) does the course include?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Evaluation: How is this writing graded, what percentage of the final grade does it constitute, who reads it, etc.?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How does this informal writing help students connect intellectually with the course content?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Formal Writing Elements</w:t>
      </w: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What formal writing assignments does the course include?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  <w:color w:val="8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How is this formal writing evaluated: how is it graded, what percentage of the final grade does it constitute, etc.?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 opportunities for revision and feedback are students given as this writing moves from draft to finished product?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ind w:firstLine="72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ind w:left="360" w:firstLine="0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Please attach a syllabus that identifies the course for students as “writing-intensive”: note how the course includes writing intensive elements and how these elements will help students improve their writing and their understanding of the course content through writing.  If a grading rubric is used, a copy of this should be included with the application.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bldecker@utica.edu" TargetMode="External"/><Relationship Id="rId9" Type="http://schemas.openxmlformats.org/officeDocument/2006/relationships/hyperlink" Target="mailto:mmorgan@utica.edu" TargetMode="External"/><Relationship Id="rId5" Type="http://schemas.openxmlformats.org/officeDocument/2006/relationships/styles" Target="styles.xml"/><Relationship Id="rId6" Type="http://schemas.openxmlformats.org/officeDocument/2006/relationships/hyperlink" Target="mailto:kaminerv@utica.edu" TargetMode="External"/><Relationship Id="rId7" Type="http://schemas.openxmlformats.org/officeDocument/2006/relationships/hyperlink" Target="mailto:kaminerv@utica.edu" TargetMode="External"/><Relationship Id="rId8" Type="http://schemas.openxmlformats.org/officeDocument/2006/relationships/hyperlink" Target="mailto:mamadden@utica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