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EC" w:rsidRDefault="00CF38EC" w:rsidP="00CF38EC">
      <w:pPr>
        <w:pStyle w:val="NoSpacing"/>
        <w:jc w:val="center"/>
        <w:rPr>
          <w:b/>
          <w:sz w:val="28"/>
          <w:szCs w:val="28"/>
        </w:rPr>
      </w:pPr>
      <w:r w:rsidRPr="00CF38EC">
        <w:rPr>
          <w:b/>
          <w:sz w:val="28"/>
          <w:szCs w:val="28"/>
        </w:rPr>
        <w:t xml:space="preserve">Math Placement Test Results:  2012 </w:t>
      </w:r>
      <w:r>
        <w:rPr>
          <w:b/>
          <w:sz w:val="28"/>
          <w:szCs w:val="28"/>
        </w:rPr>
        <w:t>–</w:t>
      </w:r>
      <w:r w:rsidRPr="00CF38EC">
        <w:rPr>
          <w:b/>
          <w:sz w:val="28"/>
          <w:szCs w:val="28"/>
        </w:rPr>
        <w:t xml:space="preserve"> 2017</w:t>
      </w:r>
    </w:p>
    <w:p w:rsidR="00CF38EC" w:rsidRDefault="00CF38EC" w:rsidP="00CF38EC">
      <w:pPr>
        <w:pStyle w:val="NoSpacing"/>
        <w:rPr>
          <w:b/>
        </w:rPr>
      </w:pPr>
    </w:p>
    <w:p w:rsidR="00CF38EC" w:rsidRDefault="00CF38EC" w:rsidP="00CF38EC">
      <w:pPr>
        <w:pStyle w:val="NoSpacing"/>
        <w:rPr>
          <w:b/>
        </w:rPr>
      </w:pPr>
      <w:r>
        <w:rPr>
          <w:b/>
        </w:rPr>
        <w:t>Examination Name</w:t>
      </w:r>
      <w:r w:rsidR="00BD0EA0">
        <w:rPr>
          <w:b/>
        </w:rPr>
        <w:t>:  Maple-MAA Placement Test (</w:t>
      </w:r>
      <w:hyperlink r:id="rId5" w:history="1">
        <w:r w:rsidR="00BD0EA0" w:rsidRPr="00C7767F">
          <w:rPr>
            <w:rStyle w:val="Hyperlink"/>
            <w:b/>
          </w:rPr>
          <w:t>https://www.maplesoft.com/products/placement/</w:t>
        </w:r>
      </w:hyperlink>
      <w:r w:rsidR="00BD0EA0">
        <w:rPr>
          <w:b/>
        </w:rPr>
        <w:t>)</w:t>
      </w:r>
    </w:p>
    <w:p w:rsidR="00BD0EA0" w:rsidRDefault="00BD0EA0" w:rsidP="00CF38EC">
      <w:pPr>
        <w:pStyle w:val="NoSpacing"/>
        <w:rPr>
          <w:b/>
        </w:rPr>
      </w:pPr>
    </w:p>
    <w:p w:rsidR="00CF38EC" w:rsidRPr="00BD0EA0" w:rsidRDefault="00BD0EA0" w:rsidP="00BD0EA0">
      <w:pPr>
        <w:pStyle w:val="NoSpacing"/>
      </w:pPr>
      <w:r w:rsidRPr="00BD0EA0">
        <w:rPr>
          <w:shd w:val="clear" w:color="auto" w:fill="FFFFFF"/>
        </w:rPr>
        <w:t>Note:  S</w:t>
      </w:r>
      <w:r w:rsidR="00CF38EC" w:rsidRPr="00BD0EA0">
        <w:rPr>
          <w:shd w:val="clear" w:color="auto" w:fill="FFFFFF"/>
        </w:rPr>
        <w:t xml:space="preserve">tudents who score high on the Statistics or Calculus AP exam are </w:t>
      </w:r>
      <w:r w:rsidRPr="00BD0EA0">
        <w:rPr>
          <w:shd w:val="clear" w:color="auto" w:fill="FFFFFF"/>
        </w:rPr>
        <w:t>awarded c</w:t>
      </w:r>
      <w:r w:rsidR="00CF38EC" w:rsidRPr="00BD0EA0">
        <w:rPr>
          <w:shd w:val="clear" w:color="auto" w:fill="FFFFFF"/>
        </w:rPr>
        <w:t>ourse credit and do not take the placement test</w:t>
      </w:r>
      <w:r w:rsidRPr="00BD0EA0">
        <w:rPr>
          <w:shd w:val="clear" w:color="auto" w:fill="FFFFFF"/>
        </w:rPr>
        <w:t xml:space="preserve">.  Therefore, high-achieving math students are not reflected in these results.  </w:t>
      </w:r>
    </w:p>
    <w:p w:rsidR="00CF38EC" w:rsidRPr="00BD0EA0" w:rsidRDefault="00CF38EC" w:rsidP="00CF38EC"/>
    <w:p w:rsidR="00CF38EC" w:rsidRDefault="00CF38EC" w:rsidP="00CF38EC">
      <w:pPr>
        <w:pStyle w:val="NoSpacing"/>
      </w:pPr>
      <w:r w:rsidRPr="00BD0EA0">
        <w:rPr>
          <w:b/>
        </w:rPr>
        <w:t>Category 1:</w:t>
      </w:r>
      <w:r>
        <w:tab/>
        <w:t>Student must take MAT 100</w:t>
      </w:r>
      <w:r>
        <w:tab/>
      </w:r>
      <w:r>
        <w:tab/>
      </w:r>
    </w:p>
    <w:p w:rsidR="00CF38EC" w:rsidRDefault="00CF38EC" w:rsidP="00CF38EC">
      <w:pPr>
        <w:pStyle w:val="NoSpacing"/>
        <w:ind w:left="1440" w:hanging="1440"/>
      </w:pPr>
      <w:r w:rsidRPr="00BD0EA0">
        <w:rPr>
          <w:b/>
        </w:rPr>
        <w:t>Category 2:</w:t>
      </w:r>
      <w:r>
        <w:tab/>
        <w:t>Student is eligible for MAT 104</w:t>
      </w:r>
      <w:r w:rsidR="00BD0EA0">
        <w:t>*</w:t>
      </w:r>
      <w:r>
        <w:t>, MAT 107, MAT 112 &amp; MAT 124</w:t>
      </w:r>
      <w:r w:rsidR="00BD0EA0">
        <w:t>*</w:t>
      </w:r>
      <w:r>
        <w:t xml:space="preserve"> </w:t>
      </w:r>
      <w:r>
        <w:tab/>
      </w:r>
      <w:r>
        <w:tab/>
      </w:r>
    </w:p>
    <w:p w:rsidR="00CF38EC" w:rsidRDefault="00CF38EC" w:rsidP="00CF38EC">
      <w:pPr>
        <w:pStyle w:val="NoSpacing"/>
        <w:ind w:left="1440" w:hanging="1440"/>
      </w:pPr>
      <w:r w:rsidRPr="00BD0EA0">
        <w:rPr>
          <w:b/>
        </w:rPr>
        <w:t>Category 3:</w:t>
      </w:r>
      <w:r>
        <w:tab/>
        <w:t xml:space="preserve">Eligible for MAT 104, MAT 107, MAT 112, MAT 124, MAT 143 &amp; MAT 151 </w:t>
      </w:r>
      <w:r>
        <w:tab/>
      </w:r>
      <w:r>
        <w:tab/>
      </w:r>
    </w:p>
    <w:p w:rsidR="00CF38EC" w:rsidRDefault="00CF38EC" w:rsidP="00CF38EC">
      <w:pPr>
        <w:pStyle w:val="NoSpacing"/>
      </w:pPr>
      <w:r w:rsidRPr="00BD0EA0">
        <w:rPr>
          <w:b/>
        </w:rPr>
        <w:t>Category 4:</w:t>
      </w:r>
      <w:r>
        <w:tab/>
        <w:t>Exempt from 3 credits of Quantitative Reasoning section of Gen. Ed.</w:t>
      </w:r>
      <w:r>
        <w:tab/>
      </w:r>
      <w:r>
        <w:tab/>
      </w:r>
    </w:p>
    <w:p w:rsidR="00BD0EA0" w:rsidRDefault="00CF38EC" w:rsidP="00CF38EC">
      <w:pPr>
        <w:pStyle w:val="NoSpacing"/>
      </w:pPr>
      <w:r>
        <w:tab/>
      </w:r>
      <w:r>
        <w:tab/>
        <w:t>Eligible to enroll in any the following: MAT 107/112/143/201</w:t>
      </w:r>
      <w:r>
        <w:tab/>
      </w:r>
    </w:p>
    <w:p w:rsidR="00BD0EA0" w:rsidRDefault="00BD0EA0" w:rsidP="00CF38EC">
      <w:pPr>
        <w:pStyle w:val="NoSpacing"/>
      </w:pPr>
    </w:p>
    <w:p w:rsidR="00CF38EC" w:rsidRDefault="00BD0EA0" w:rsidP="00BD0EA0">
      <w:pPr>
        <w:pStyle w:val="NoSpacing"/>
      </w:pPr>
      <w:r>
        <w:t>* MAT 104 and MAT 124 are the same course (Intermediate Algebra), despite different course number.</w:t>
      </w:r>
      <w:r w:rsidR="00CF38EC">
        <w:tab/>
      </w:r>
    </w:p>
    <w:p w:rsidR="00CF38EC" w:rsidRDefault="00CF38EC" w:rsidP="00CF38EC">
      <w:pPr>
        <w:jc w:val="center"/>
      </w:pPr>
    </w:p>
    <w:p w:rsidR="00CF38EC" w:rsidRDefault="00CF38EC" w:rsidP="00CF38EC">
      <w:pPr>
        <w:jc w:val="center"/>
      </w:pPr>
    </w:p>
    <w:p w:rsidR="00753657" w:rsidRDefault="00F51364" w:rsidP="00CF38EC">
      <w:pPr>
        <w:jc w:val="center"/>
      </w:pPr>
      <w:r>
        <w:rPr>
          <w:noProof/>
        </w:rPr>
        <w:drawing>
          <wp:inline distT="0" distB="0" distL="0" distR="0" wp14:anchorId="586BAE50">
            <wp:extent cx="5846445" cy="395249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14" cy="396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7117"/>
    <w:multiLevelType w:val="hybridMultilevel"/>
    <w:tmpl w:val="EE34FCC6"/>
    <w:lvl w:ilvl="0" w:tplc="5534F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C"/>
    <w:rsid w:val="00753657"/>
    <w:rsid w:val="00BD0EA0"/>
    <w:rsid w:val="00CF38EC"/>
    <w:rsid w:val="00EC5E47"/>
    <w:rsid w:val="00F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BF7F3C-E1BE-49A0-ABD0-572C35F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plesoft.com/products/plac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Company>Utica College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2017-08-23T20:13:00Z</dcterms:created>
  <dcterms:modified xsi:type="dcterms:W3CDTF">2017-09-18T17:57:00Z</dcterms:modified>
</cp:coreProperties>
</file>