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AE" w:rsidRDefault="000D698F" w:rsidP="000D698F">
      <w:pPr>
        <w:pStyle w:val="NoSpacing"/>
        <w:jc w:val="center"/>
        <w:rPr>
          <w:b/>
        </w:rPr>
      </w:pPr>
      <w:r w:rsidRPr="000D698F">
        <w:rPr>
          <w:b/>
        </w:rPr>
        <w:t>Utica College</w:t>
      </w:r>
    </w:p>
    <w:p w:rsidR="000D698F" w:rsidRDefault="000D698F" w:rsidP="000D698F">
      <w:pPr>
        <w:pStyle w:val="NoSpacing"/>
        <w:jc w:val="center"/>
      </w:pPr>
      <w:r>
        <w:t>Task Force on Institutional Effectiveness</w:t>
      </w:r>
    </w:p>
    <w:p w:rsidR="000D698F" w:rsidRDefault="000D698F" w:rsidP="000D698F">
      <w:pPr>
        <w:pStyle w:val="NoSpacing"/>
        <w:jc w:val="center"/>
      </w:pPr>
    </w:p>
    <w:p w:rsidR="000D698F" w:rsidRDefault="00501751" w:rsidP="000D698F">
      <w:pPr>
        <w:pStyle w:val="NoSpacing"/>
      </w:pPr>
      <w:r>
        <w:t>February 20</w:t>
      </w:r>
      <w:r w:rsidR="00476385">
        <w:t xml:space="preserve">, 2018 </w:t>
      </w:r>
    </w:p>
    <w:p w:rsidR="000D698F" w:rsidRDefault="00A576ED" w:rsidP="000D698F">
      <w:pPr>
        <w:pStyle w:val="NoSpacing"/>
      </w:pPr>
      <w:r>
        <w:t>2:00 p.m. – 3:30 p.m.</w:t>
      </w:r>
    </w:p>
    <w:p w:rsidR="000D698F" w:rsidRDefault="00476385" w:rsidP="000D698F">
      <w:pPr>
        <w:pStyle w:val="NoSpacing"/>
      </w:pPr>
      <w:r>
        <w:t xml:space="preserve">IITS Conference Room </w:t>
      </w:r>
      <w:r w:rsidR="00A576ED">
        <w:t xml:space="preserve"> </w:t>
      </w:r>
    </w:p>
    <w:p w:rsidR="000D698F" w:rsidRDefault="000D698F" w:rsidP="000D698F">
      <w:pPr>
        <w:pStyle w:val="NoSpacing"/>
      </w:pPr>
    </w:p>
    <w:p w:rsidR="000D698F" w:rsidRDefault="000D698F" w:rsidP="000D698F">
      <w:pPr>
        <w:pStyle w:val="NoSpacing"/>
      </w:pPr>
      <w:r w:rsidRPr="000D698F">
        <w:rPr>
          <w:u w:val="single"/>
        </w:rPr>
        <w:t>Members Present</w:t>
      </w:r>
      <w:r>
        <w:t xml:space="preserve">:  Ann </w:t>
      </w:r>
      <w:proofErr w:type="spellStart"/>
      <w:r>
        <w:t>Dam</w:t>
      </w:r>
      <w:r w:rsidR="00501751">
        <w:t>iano</w:t>
      </w:r>
      <w:proofErr w:type="spellEnd"/>
      <w:r w:rsidR="00501751">
        <w:t xml:space="preserve">, Deanna </w:t>
      </w:r>
      <w:proofErr w:type="spellStart"/>
      <w:r w:rsidR="00501751">
        <w:t>Errico</w:t>
      </w:r>
      <w:proofErr w:type="spellEnd"/>
      <w:r w:rsidR="00501751">
        <w:t xml:space="preserve">, </w:t>
      </w:r>
      <w:r w:rsidR="00A576ED">
        <w:t xml:space="preserve">Andrew </w:t>
      </w:r>
      <w:proofErr w:type="spellStart"/>
      <w:r w:rsidR="00A576ED">
        <w:t>Carr</w:t>
      </w:r>
      <w:proofErr w:type="spellEnd"/>
      <w:r w:rsidR="00A576ED">
        <w:t xml:space="preserve">, James </w:t>
      </w:r>
      <w:proofErr w:type="spellStart"/>
      <w:r w:rsidR="00A576ED">
        <w:t>Scannell</w:t>
      </w:r>
      <w:proofErr w:type="spellEnd"/>
      <w:r w:rsidR="00A576ED">
        <w:t xml:space="preserve">, </w:t>
      </w:r>
      <w:r w:rsidR="006E723D">
        <w:t xml:space="preserve">Brandi </w:t>
      </w:r>
      <w:r w:rsidR="00476385">
        <w:t xml:space="preserve">Dodge, Carl Lohman, Xiao </w:t>
      </w:r>
      <w:proofErr w:type="spellStart"/>
      <w:r w:rsidR="00476385">
        <w:t>Xiao</w:t>
      </w:r>
      <w:proofErr w:type="spellEnd"/>
      <w:r w:rsidR="00476385">
        <w:t xml:space="preserve">, </w:t>
      </w:r>
      <w:r w:rsidR="00501751">
        <w:t xml:space="preserve">Fran </w:t>
      </w:r>
      <w:proofErr w:type="spellStart"/>
      <w:r w:rsidR="00501751">
        <w:t>Vescio</w:t>
      </w:r>
      <w:proofErr w:type="spellEnd"/>
      <w:r w:rsidR="00501751">
        <w:t xml:space="preserve">, Donna </w:t>
      </w:r>
      <w:proofErr w:type="spellStart"/>
      <w:r w:rsidR="00501751">
        <w:t>Shaffner</w:t>
      </w:r>
      <w:proofErr w:type="spellEnd"/>
      <w:r w:rsidR="00501751">
        <w:t xml:space="preserve">, </w:t>
      </w:r>
      <w:r w:rsidR="006E723D">
        <w:t>and Brandy Gray</w:t>
      </w:r>
    </w:p>
    <w:p w:rsidR="000D698F" w:rsidRDefault="000D698F" w:rsidP="000D698F">
      <w:pPr>
        <w:pStyle w:val="NoSpacing"/>
      </w:pPr>
    </w:p>
    <w:p w:rsidR="00813D75" w:rsidRDefault="000D698F" w:rsidP="000D698F">
      <w:pPr>
        <w:pStyle w:val="NoSpacing"/>
      </w:pPr>
      <w:r>
        <w:t xml:space="preserve">1.  The </w:t>
      </w:r>
      <w:r w:rsidR="00501751">
        <w:t>minutes from February 13</w:t>
      </w:r>
      <w:r w:rsidR="00813D75">
        <w:t xml:space="preserve">, 2018 were </w:t>
      </w:r>
      <w:r w:rsidR="00501751">
        <w:t>approved.</w:t>
      </w:r>
    </w:p>
    <w:p w:rsidR="00037AEB" w:rsidRDefault="00037AEB" w:rsidP="000D698F">
      <w:pPr>
        <w:pStyle w:val="NoSpacing"/>
      </w:pPr>
    </w:p>
    <w:p w:rsidR="006E723D" w:rsidRDefault="00813D75" w:rsidP="00501751">
      <w:pPr>
        <w:pStyle w:val="NoSpacing"/>
      </w:pPr>
      <w:r>
        <w:t xml:space="preserve">2.  </w:t>
      </w:r>
      <w:r w:rsidR="00501751">
        <w:t>The task force discussed three more effectiveness plans from Plattsbur</w:t>
      </w:r>
      <w:r w:rsidR="002C7D5E">
        <w:t>gh, Excelsior, and Cobleskill. Task force c</w:t>
      </w:r>
      <w:r w:rsidR="00501751">
        <w:t>omments included:</w:t>
      </w:r>
    </w:p>
    <w:p w:rsidR="004E64E3" w:rsidRDefault="004E64E3" w:rsidP="00501751">
      <w:pPr>
        <w:pStyle w:val="NoSpacing"/>
        <w:numPr>
          <w:ilvl w:val="0"/>
          <w:numId w:val="8"/>
        </w:numPr>
      </w:pPr>
      <w:r>
        <w:t xml:space="preserve">We want to be sure we clearly articulate any recommended processes and we should also </w:t>
      </w:r>
      <w:r>
        <w:t>be mindful of IT s</w:t>
      </w:r>
      <w:r>
        <w:t>upport needed to accomplish them.</w:t>
      </w:r>
    </w:p>
    <w:p w:rsidR="004E64E3" w:rsidRDefault="004E64E3" w:rsidP="00501751">
      <w:pPr>
        <w:pStyle w:val="NoSpacing"/>
        <w:numPr>
          <w:ilvl w:val="0"/>
          <w:numId w:val="8"/>
        </w:numPr>
      </w:pPr>
      <w:r>
        <w:t>A linked document will be useful and easily updateable.</w:t>
      </w:r>
    </w:p>
    <w:p w:rsidR="004E64E3" w:rsidRDefault="004E64E3" w:rsidP="00501751">
      <w:pPr>
        <w:pStyle w:val="NoSpacing"/>
        <w:numPr>
          <w:ilvl w:val="0"/>
          <w:numId w:val="8"/>
        </w:numPr>
      </w:pPr>
      <w:r>
        <w:t>We will need to articulate how assessments and process work together across the College in our recommended plan.</w:t>
      </w:r>
    </w:p>
    <w:p w:rsidR="004E64E3" w:rsidRDefault="004E64E3" w:rsidP="00501751">
      <w:pPr>
        <w:pStyle w:val="NoSpacing"/>
        <w:numPr>
          <w:ilvl w:val="0"/>
          <w:numId w:val="8"/>
        </w:numPr>
      </w:pPr>
      <w:r>
        <w:t>Our audience is the UC community.</w:t>
      </w:r>
    </w:p>
    <w:p w:rsidR="004E64E3" w:rsidRDefault="00E347D3" w:rsidP="00501751">
      <w:pPr>
        <w:pStyle w:val="NoSpacing"/>
        <w:numPr>
          <w:ilvl w:val="0"/>
          <w:numId w:val="8"/>
        </w:numPr>
      </w:pPr>
      <w:r>
        <w:t xml:space="preserve">In Cobleskill’s plan, the task force liked </w:t>
      </w:r>
      <w:r w:rsidR="004E64E3">
        <w:t>the integration of budget on page 18, the table of cycles on page 8, and the explanation of why institutions ass</w:t>
      </w:r>
      <w:r>
        <w:t>ess on page 4.  The task force found the plan to be very readable and smart.</w:t>
      </w:r>
    </w:p>
    <w:p w:rsidR="004E64E3" w:rsidRDefault="00E347D3" w:rsidP="00501751">
      <w:pPr>
        <w:pStyle w:val="NoSpacing"/>
        <w:numPr>
          <w:ilvl w:val="0"/>
          <w:numId w:val="8"/>
        </w:numPr>
      </w:pPr>
      <w:r>
        <w:t>We want a strong purpose statement in the UC plan, similar to Cobleskill’s “assessment principles.”</w:t>
      </w:r>
    </w:p>
    <w:p w:rsidR="00E347D3" w:rsidRDefault="00E347D3" w:rsidP="00501751">
      <w:pPr>
        <w:pStyle w:val="NoSpacing"/>
        <w:numPr>
          <w:ilvl w:val="0"/>
          <w:numId w:val="8"/>
        </w:numPr>
      </w:pPr>
      <w:r>
        <w:t>The task force would like to recommend that Utica College revise the mission to include measurable goals.</w:t>
      </w:r>
    </w:p>
    <w:p w:rsidR="002C7D5E" w:rsidRDefault="002C7D5E" w:rsidP="00552118">
      <w:pPr>
        <w:pStyle w:val="NoSpacing"/>
        <w:numPr>
          <w:ilvl w:val="0"/>
          <w:numId w:val="8"/>
        </w:numPr>
      </w:pPr>
      <w:r>
        <w:t xml:space="preserve">In Excelsior’s plan, the task force liked the “drill down and roll up” elements on page 11, the mission, the planning template, key performance indicators, </w:t>
      </w:r>
      <w:r w:rsidR="00552118">
        <w:t xml:space="preserve">and the </w:t>
      </w:r>
      <w:r>
        <w:t>steering committee.</w:t>
      </w:r>
    </w:p>
    <w:p w:rsidR="00037AEB" w:rsidRDefault="00552118" w:rsidP="00813D75">
      <w:pPr>
        <w:pStyle w:val="NoSpacing"/>
        <w:numPr>
          <w:ilvl w:val="0"/>
          <w:numId w:val="8"/>
        </w:numPr>
      </w:pPr>
      <w:r>
        <w:t>The task force will read the UC Self-Study, at least the planning, budget, and assessment sections in preparation for the meeting with Kim Lambert.</w:t>
      </w:r>
      <w:bookmarkStart w:id="0" w:name="_GoBack"/>
      <w:bookmarkEnd w:id="0"/>
    </w:p>
    <w:p w:rsidR="00AB1B31" w:rsidRDefault="00AB1B31" w:rsidP="00EE4279">
      <w:pPr>
        <w:pStyle w:val="NoSpacing"/>
      </w:pPr>
    </w:p>
    <w:p w:rsidR="00AB1B31" w:rsidRPr="00CC01B0" w:rsidRDefault="003A762E" w:rsidP="00EE4279">
      <w:pPr>
        <w:pStyle w:val="NoSpacing"/>
        <w:rPr>
          <w:i/>
        </w:rPr>
      </w:pPr>
      <w:r>
        <w:t>3</w:t>
      </w:r>
      <w:r w:rsidR="00501751">
        <w:t>.  On February 27</w:t>
      </w:r>
      <w:r w:rsidR="00501751" w:rsidRPr="00501751">
        <w:rPr>
          <w:vertAlign w:val="superscript"/>
        </w:rPr>
        <w:t>th</w:t>
      </w:r>
      <w:r w:rsidR="00501751">
        <w:t xml:space="preserve">, the task force will meet </w:t>
      </w:r>
      <w:r w:rsidR="001B1191">
        <w:t>with</w:t>
      </w:r>
      <w:r w:rsidR="00501751">
        <w:t xml:space="preserve"> Kim Lambert, and then begin a very</w:t>
      </w:r>
      <w:r w:rsidR="001B1191">
        <w:t xml:space="preserve"> early draft of recommendations.</w:t>
      </w:r>
      <w:r w:rsidR="00CC01B0">
        <w:rPr>
          <w:i/>
        </w:rPr>
        <w:t xml:space="preserve"> </w:t>
      </w:r>
    </w:p>
    <w:p w:rsidR="001203BA" w:rsidRDefault="001203BA" w:rsidP="00EE4279">
      <w:pPr>
        <w:pStyle w:val="NoSpacing"/>
      </w:pPr>
    </w:p>
    <w:p w:rsidR="00D0543C" w:rsidRDefault="003A762E" w:rsidP="00EE4279">
      <w:pPr>
        <w:pStyle w:val="NoSpacing"/>
      </w:pPr>
      <w:r>
        <w:t>4</w:t>
      </w:r>
      <w:r w:rsidR="00D0543C">
        <w:t xml:space="preserve">.  </w:t>
      </w:r>
      <w:r w:rsidR="00C53E21">
        <w:t>The meeting adjourned at 3:</w:t>
      </w:r>
      <w:r w:rsidR="00501751">
        <w:t>20</w:t>
      </w:r>
      <w:r w:rsidR="00C53E21">
        <w:t xml:space="preserve"> p.m.</w:t>
      </w:r>
    </w:p>
    <w:p w:rsidR="00C53E21" w:rsidRDefault="00C53E21" w:rsidP="00EE4279">
      <w:pPr>
        <w:pStyle w:val="NoSpacing"/>
      </w:pPr>
    </w:p>
    <w:p w:rsidR="00C53E21" w:rsidRPr="00D0543C" w:rsidRDefault="00C53E21" w:rsidP="00EE4279">
      <w:pPr>
        <w:pStyle w:val="NoSpacing"/>
      </w:pPr>
    </w:p>
    <w:sectPr w:rsidR="00C53E21" w:rsidRPr="00D05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35FAF"/>
    <w:multiLevelType w:val="hybridMultilevel"/>
    <w:tmpl w:val="F3C0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F5F07"/>
    <w:multiLevelType w:val="hybridMultilevel"/>
    <w:tmpl w:val="9FEC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24DC0"/>
    <w:multiLevelType w:val="hybridMultilevel"/>
    <w:tmpl w:val="F1D0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90FCF"/>
    <w:multiLevelType w:val="hybridMultilevel"/>
    <w:tmpl w:val="36F6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A33B8"/>
    <w:multiLevelType w:val="hybridMultilevel"/>
    <w:tmpl w:val="8A44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34BFE"/>
    <w:multiLevelType w:val="hybridMultilevel"/>
    <w:tmpl w:val="4576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43C1A"/>
    <w:multiLevelType w:val="hybridMultilevel"/>
    <w:tmpl w:val="03F2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03658"/>
    <w:multiLevelType w:val="hybridMultilevel"/>
    <w:tmpl w:val="2DB6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8F"/>
    <w:rsid w:val="00037AEB"/>
    <w:rsid w:val="00052E21"/>
    <w:rsid w:val="000679E7"/>
    <w:rsid w:val="000D698F"/>
    <w:rsid w:val="001203BA"/>
    <w:rsid w:val="001B1191"/>
    <w:rsid w:val="00250CD1"/>
    <w:rsid w:val="002C7D5E"/>
    <w:rsid w:val="002E7848"/>
    <w:rsid w:val="003A762E"/>
    <w:rsid w:val="00476385"/>
    <w:rsid w:val="004E64E3"/>
    <w:rsid w:val="00501751"/>
    <w:rsid w:val="00552118"/>
    <w:rsid w:val="006E723D"/>
    <w:rsid w:val="00813D75"/>
    <w:rsid w:val="0087402D"/>
    <w:rsid w:val="00942472"/>
    <w:rsid w:val="00946F8E"/>
    <w:rsid w:val="00A576ED"/>
    <w:rsid w:val="00AB1B31"/>
    <w:rsid w:val="00BC796A"/>
    <w:rsid w:val="00C53E21"/>
    <w:rsid w:val="00CA6DAE"/>
    <w:rsid w:val="00CC01B0"/>
    <w:rsid w:val="00D0543C"/>
    <w:rsid w:val="00E347D3"/>
    <w:rsid w:val="00EE4279"/>
    <w:rsid w:val="00FC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7D275-59D7-46F3-9CA7-F646DC77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9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119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Utica College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2017-11-21T20:26:00Z</cp:lastPrinted>
  <dcterms:created xsi:type="dcterms:W3CDTF">2018-02-22T21:14:00Z</dcterms:created>
  <dcterms:modified xsi:type="dcterms:W3CDTF">2018-02-23T19:11:00Z</dcterms:modified>
</cp:coreProperties>
</file>