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Default="0041574B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12, 2019</w:t>
      </w:r>
    </w:p>
    <w:p w:rsidR="00DA0E75" w:rsidRDefault="00DA0E75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11:15 a.m. – 12:30 p.m.</w:t>
      </w:r>
    </w:p>
    <w:p w:rsidR="00DA0E75" w:rsidRPr="00DA0E75" w:rsidRDefault="00DA0E75" w:rsidP="00C124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IITS Conference Room</w:t>
      </w:r>
    </w:p>
    <w:p w:rsidR="00C1245E" w:rsidRDefault="00C1245E" w:rsidP="00C1245E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0E75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Approval of</w:t>
      </w:r>
      <w:r w:rsidR="00DA0E75">
        <w:rPr>
          <w:rFonts w:ascii="Times New Roman" w:hAnsi="Times New Roman" w:cs="Times New Roman"/>
          <w:sz w:val="24"/>
          <w:szCs w:val="24"/>
        </w:rPr>
        <w:t xml:space="preserve"> minutes from </w:t>
      </w:r>
      <w:r>
        <w:rPr>
          <w:rFonts w:ascii="Times New Roman" w:hAnsi="Times New Roman" w:cs="Times New Roman"/>
          <w:sz w:val="24"/>
          <w:szCs w:val="24"/>
        </w:rPr>
        <w:t xml:space="preserve">January </w:t>
      </w:r>
      <w:r w:rsidR="0041574B">
        <w:rPr>
          <w:rFonts w:ascii="Times New Roman" w:hAnsi="Times New Roman" w:cs="Times New Roman"/>
          <w:sz w:val="24"/>
          <w:szCs w:val="24"/>
        </w:rPr>
        <w:t xml:space="preserve">29, 2019 </w:t>
      </w:r>
    </w:p>
    <w:p w:rsidR="0041574B" w:rsidRDefault="0041574B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F4" w:rsidRDefault="00DA0E75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AF58A2">
        <w:rPr>
          <w:rFonts w:ascii="Times New Roman" w:hAnsi="Times New Roman" w:cs="Times New Roman"/>
          <w:sz w:val="24"/>
          <w:szCs w:val="24"/>
        </w:rPr>
        <w:t>Budgeting and Resource Allocation:  Pam Salmon, guest</w:t>
      </w:r>
    </w:p>
    <w:p w:rsidR="00AF58A2" w:rsidRDefault="00AF58A2" w:rsidP="00AD390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213F4" w:rsidRPr="00AF58A2" w:rsidRDefault="00B213F4" w:rsidP="00AD390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AF58A2">
        <w:rPr>
          <w:rFonts w:ascii="Times New Roman" w:hAnsi="Times New Roman" w:cs="Times New Roman"/>
          <w:sz w:val="24"/>
          <w:szCs w:val="24"/>
        </w:rPr>
        <w:t xml:space="preserve">Annual Performance Review process (see </w:t>
      </w:r>
      <w:r w:rsidR="00AF58A2">
        <w:rPr>
          <w:rFonts w:ascii="Times New Roman" w:hAnsi="Times New Roman" w:cs="Times New Roman"/>
          <w:i/>
          <w:sz w:val="24"/>
          <w:szCs w:val="24"/>
        </w:rPr>
        <w:t>Guide to Institutional Effectiveness)</w:t>
      </w: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213F4" w:rsidRP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AF58A2">
        <w:rPr>
          <w:rFonts w:ascii="Times New Roman" w:hAnsi="Times New Roman" w:cs="Times New Roman"/>
          <w:sz w:val="24"/>
          <w:szCs w:val="24"/>
        </w:rPr>
        <w:t xml:space="preserve">Assessment workshops and professional development </w:t>
      </w:r>
    </w:p>
    <w:p w:rsidR="00B213F4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A0E75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Rubric</w:t>
      </w:r>
      <w:r w:rsidR="00AF58A2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8A2" w:rsidRDefault="00AF58A2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D7EDB" w:rsidRPr="00DA0E75" w:rsidRDefault="00B213F4" w:rsidP="00AD390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AD7EDB">
        <w:rPr>
          <w:rFonts w:ascii="Times New Roman" w:hAnsi="Times New Roman" w:cs="Times New Roman"/>
          <w:sz w:val="24"/>
          <w:szCs w:val="24"/>
        </w:rPr>
        <w:t xml:space="preserve">  Other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41574B"/>
    <w:rsid w:val="0045706D"/>
    <w:rsid w:val="0071739F"/>
    <w:rsid w:val="007F5AE5"/>
    <w:rsid w:val="008A64F2"/>
    <w:rsid w:val="00994E9D"/>
    <w:rsid w:val="009B3A63"/>
    <w:rsid w:val="00A23F90"/>
    <w:rsid w:val="00AD3904"/>
    <w:rsid w:val="00AD7EDB"/>
    <w:rsid w:val="00AF58A2"/>
    <w:rsid w:val="00B213F4"/>
    <w:rsid w:val="00C1245E"/>
    <w:rsid w:val="00DA0E75"/>
    <w:rsid w:val="00DA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2019-02-06T17:14:00Z</dcterms:created>
  <dcterms:modified xsi:type="dcterms:W3CDTF">2019-02-06T17:19:00Z</dcterms:modified>
</cp:coreProperties>
</file>