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E2550" w14:textId="291C2104" w:rsidR="00592EFD" w:rsidRDefault="00B7530C" w:rsidP="00B7530C">
      <w:pPr>
        <w:jc w:val="center"/>
      </w:pPr>
      <w:r>
        <w:rPr>
          <w:noProof/>
        </w:rPr>
        <w:drawing>
          <wp:inline distT="0" distB="0" distL="0" distR="0" wp14:anchorId="50BC98F6" wp14:editId="03E3BFE9">
            <wp:extent cx="1574800" cy="682341"/>
            <wp:effectExtent l="0" t="0" r="6350" b="3810"/>
            <wp:docPr id="4942314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07978" cy="696716"/>
                    </a:xfrm>
                    <a:prstGeom prst="rect">
                      <a:avLst/>
                    </a:prstGeom>
                    <a:noFill/>
                    <a:ln>
                      <a:noFill/>
                    </a:ln>
                  </pic:spPr>
                </pic:pic>
              </a:graphicData>
            </a:graphic>
          </wp:inline>
        </w:drawing>
      </w:r>
    </w:p>
    <w:p w14:paraId="4926FB10" w14:textId="77777777" w:rsidR="00B7530C" w:rsidRPr="00B7530C" w:rsidRDefault="00B7530C" w:rsidP="00B7530C">
      <w:pPr>
        <w:spacing w:after="0" w:line="240" w:lineRule="auto"/>
        <w:jc w:val="center"/>
        <w:rPr>
          <w:rFonts w:ascii="Times New Roman" w:eastAsia="Times New Roman" w:hAnsi="Times New Roman" w:cs="Times New Roman"/>
          <w:b/>
          <w:bCs/>
          <w:kern w:val="0"/>
          <w:sz w:val="24"/>
          <w:szCs w:val="24"/>
          <w14:ligatures w14:val="none"/>
        </w:rPr>
      </w:pPr>
      <w:r w:rsidRPr="00B7530C">
        <w:rPr>
          <w:rFonts w:ascii="Times New Roman" w:eastAsia="Times New Roman" w:hAnsi="Times New Roman" w:cs="Times New Roman"/>
          <w:b/>
          <w:bCs/>
          <w:kern w:val="0"/>
          <w:sz w:val="24"/>
          <w:szCs w:val="24"/>
          <w14:ligatures w14:val="none"/>
        </w:rPr>
        <w:t>Syllabus Requirements</w:t>
      </w:r>
    </w:p>
    <w:p w14:paraId="725DC9F8" w14:textId="77777777" w:rsidR="003B6609" w:rsidRDefault="003B6609" w:rsidP="003B6609">
      <w:pPr>
        <w:spacing w:before="169" w:after="0" w:line="275" w:lineRule="exact"/>
        <w:textAlignment w:val="baseline"/>
        <w:rPr>
          <w:rFonts w:ascii="Times New Roman" w:eastAsia="Times New Roman" w:hAnsi="Times New Roman" w:cs="Times New Roman"/>
          <w:color w:val="000000"/>
          <w:spacing w:val="-2"/>
          <w:kern w:val="0"/>
          <w:sz w:val="24"/>
          <w:szCs w:val="24"/>
          <w14:ligatures w14:val="none"/>
        </w:rPr>
      </w:pPr>
      <w:r>
        <w:rPr>
          <w:rFonts w:ascii="Times New Roman" w:eastAsia="Times New Roman" w:hAnsi="Times New Roman" w:cs="Times New Roman"/>
          <w:color w:val="000000"/>
          <w:spacing w:val="-2"/>
          <w:kern w:val="0"/>
          <w:sz w:val="24"/>
          <w:szCs w:val="24"/>
          <w14:ligatures w14:val="none"/>
        </w:rPr>
        <w:t xml:space="preserve">A syllabus </w:t>
      </w:r>
      <w:r w:rsidR="00B7530C" w:rsidRPr="00B7530C">
        <w:rPr>
          <w:rFonts w:ascii="Times New Roman" w:eastAsia="Times New Roman" w:hAnsi="Times New Roman" w:cs="Times New Roman"/>
          <w:color w:val="000000"/>
          <w:spacing w:val="-2"/>
          <w:kern w:val="0"/>
          <w:sz w:val="24"/>
          <w:szCs w:val="24"/>
          <w14:ligatures w14:val="none"/>
        </w:rPr>
        <w:t>describe</w:t>
      </w:r>
      <w:r>
        <w:rPr>
          <w:rFonts w:ascii="Times New Roman" w:eastAsia="Times New Roman" w:hAnsi="Times New Roman" w:cs="Times New Roman"/>
          <w:color w:val="000000"/>
          <w:spacing w:val="-2"/>
          <w:kern w:val="0"/>
          <w:sz w:val="24"/>
          <w:szCs w:val="24"/>
          <w14:ligatures w14:val="none"/>
        </w:rPr>
        <w:t>s</w:t>
      </w:r>
      <w:r w:rsidR="00B7530C" w:rsidRPr="00B7530C">
        <w:rPr>
          <w:rFonts w:ascii="Times New Roman" w:eastAsia="Times New Roman" w:hAnsi="Times New Roman" w:cs="Times New Roman"/>
          <w:color w:val="000000"/>
          <w:spacing w:val="-2"/>
          <w:kern w:val="0"/>
          <w:sz w:val="24"/>
          <w:szCs w:val="24"/>
          <w14:ligatures w14:val="none"/>
        </w:rPr>
        <w:t xml:space="preserve"> the content and format of a course</w:t>
      </w:r>
      <w:r>
        <w:rPr>
          <w:rFonts w:ascii="Times New Roman" w:eastAsia="Times New Roman" w:hAnsi="Times New Roman" w:cs="Times New Roman"/>
          <w:color w:val="000000"/>
          <w:spacing w:val="-2"/>
          <w:kern w:val="0"/>
          <w:sz w:val="24"/>
          <w:szCs w:val="24"/>
          <w14:ligatures w14:val="none"/>
        </w:rPr>
        <w:t xml:space="preserve">, articulates course requirements, and outlines </w:t>
      </w:r>
      <w:r w:rsidRPr="00B7530C">
        <w:rPr>
          <w:rFonts w:ascii="Times New Roman" w:eastAsia="Times New Roman" w:hAnsi="Times New Roman" w:cs="Times New Roman"/>
          <w:color w:val="000000"/>
          <w:spacing w:val="-2"/>
          <w:kern w:val="0"/>
          <w:sz w:val="24"/>
          <w:szCs w:val="24"/>
          <w14:ligatures w14:val="none"/>
        </w:rPr>
        <w:t>student</w:t>
      </w:r>
      <w:r>
        <w:rPr>
          <w:rFonts w:ascii="Times New Roman" w:eastAsia="Times New Roman" w:hAnsi="Times New Roman" w:cs="Times New Roman"/>
          <w:color w:val="000000"/>
          <w:spacing w:val="-2"/>
          <w:kern w:val="0"/>
          <w:sz w:val="24"/>
          <w:szCs w:val="24"/>
          <w14:ligatures w14:val="none"/>
        </w:rPr>
        <w:t xml:space="preserve"> e</w:t>
      </w:r>
      <w:r w:rsidR="00B7530C" w:rsidRPr="00B7530C">
        <w:rPr>
          <w:rFonts w:ascii="Times New Roman" w:eastAsia="Times New Roman" w:hAnsi="Times New Roman" w:cs="Times New Roman"/>
          <w:color w:val="000000"/>
          <w:spacing w:val="-2"/>
          <w:kern w:val="0"/>
          <w:sz w:val="24"/>
          <w:szCs w:val="24"/>
          <w14:ligatures w14:val="none"/>
        </w:rPr>
        <w:t>xpectations</w:t>
      </w:r>
      <w:r>
        <w:rPr>
          <w:rFonts w:ascii="Times New Roman" w:eastAsia="Times New Roman" w:hAnsi="Times New Roman" w:cs="Times New Roman"/>
          <w:color w:val="000000"/>
          <w:spacing w:val="-2"/>
          <w:kern w:val="0"/>
          <w:sz w:val="24"/>
          <w:szCs w:val="24"/>
          <w14:ligatures w14:val="none"/>
        </w:rPr>
        <w:t xml:space="preserve">. </w:t>
      </w:r>
    </w:p>
    <w:p w14:paraId="777A728B" w14:textId="44FBA64E" w:rsidR="00B7530C" w:rsidRPr="00B7530C" w:rsidRDefault="00B7530C" w:rsidP="003B6609">
      <w:pPr>
        <w:spacing w:before="169" w:after="0" w:line="275" w:lineRule="exact"/>
        <w:textAlignment w:val="baseline"/>
        <w:rPr>
          <w:rFonts w:ascii="Times New Roman" w:eastAsia="Times New Roman" w:hAnsi="Times New Roman" w:cs="Times New Roman"/>
          <w:color w:val="000000"/>
          <w:spacing w:val="-2"/>
          <w:kern w:val="0"/>
          <w:sz w:val="24"/>
          <w:szCs w:val="24"/>
          <w14:ligatures w14:val="none"/>
        </w:rPr>
      </w:pPr>
      <w:r w:rsidRPr="00B7530C">
        <w:rPr>
          <w:rFonts w:ascii="Times New Roman" w:eastAsia="Times New Roman" w:hAnsi="Times New Roman" w:cs="Times New Roman"/>
          <w:color w:val="000000"/>
          <w:spacing w:val="-2"/>
          <w:kern w:val="0"/>
          <w:sz w:val="24"/>
          <w:szCs w:val="24"/>
          <w14:ligatures w14:val="none"/>
        </w:rPr>
        <w:t>Utica University has identified required and optional elements for course syllabi</w:t>
      </w:r>
      <w:r w:rsidR="003B6609">
        <w:rPr>
          <w:rFonts w:ascii="Times New Roman" w:eastAsia="Times New Roman" w:hAnsi="Times New Roman" w:cs="Times New Roman"/>
          <w:color w:val="000000"/>
          <w:spacing w:val="-2"/>
          <w:kern w:val="0"/>
          <w:sz w:val="24"/>
          <w:szCs w:val="24"/>
          <w14:ligatures w14:val="none"/>
        </w:rPr>
        <w:t>. B</w:t>
      </w:r>
      <w:r w:rsidRPr="00B7530C">
        <w:rPr>
          <w:rFonts w:ascii="Times New Roman" w:eastAsia="Times New Roman" w:hAnsi="Times New Roman" w:cs="Times New Roman"/>
          <w:color w:val="000000"/>
          <w:spacing w:val="-2"/>
          <w:kern w:val="0"/>
          <w:sz w:val="24"/>
          <w:szCs w:val="24"/>
          <w14:ligatures w14:val="none"/>
        </w:rPr>
        <w:t xml:space="preserve">oilerplate language </w:t>
      </w:r>
      <w:r w:rsidR="003B6609">
        <w:rPr>
          <w:rFonts w:ascii="Times New Roman" w:eastAsia="Times New Roman" w:hAnsi="Times New Roman" w:cs="Times New Roman"/>
          <w:color w:val="000000"/>
          <w:spacing w:val="-2"/>
          <w:kern w:val="0"/>
          <w:sz w:val="24"/>
          <w:szCs w:val="24"/>
          <w14:ligatures w14:val="none"/>
        </w:rPr>
        <w:t xml:space="preserve">has been created </w:t>
      </w:r>
      <w:r w:rsidRPr="00B7530C">
        <w:rPr>
          <w:rFonts w:ascii="Times New Roman" w:eastAsia="Times New Roman" w:hAnsi="Times New Roman" w:cs="Times New Roman"/>
          <w:color w:val="000000"/>
          <w:spacing w:val="-2"/>
          <w:kern w:val="0"/>
          <w:sz w:val="24"/>
          <w:szCs w:val="24"/>
          <w14:ligatures w14:val="none"/>
        </w:rPr>
        <w:t>for specific required elements</w:t>
      </w:r>
      <w:r w:rsidR="003B6609">
        <w:rPr>
          <w:rFonts w:ascii="Times New Roman" w:eastAsia="Times New Roman" w:hAnsi="Times New Roman" w:cs="Times New Roman"/>
          <w:color w:val="000000"/>
          <w:spacing w:val="-2"/>
          <w:kern w:val="0"/>
          <w:sz w:val="24"/>
          <w:szCs w:val="24"/>
          <w14:ligatures w14:val="none"/>
        </w:rPr>
        <w:t xml:space="preserve">. Such wording may be easily copied from this document and pasted into individual course syllabi. </w:t>
      </w:r>
      <w:r w:rsidRPr="00B7530C">
        <w:rPr>
          <w:rFonts w:ascii="Times New Roman" w:eastAsia="Times New Roman" w:hAnsi="Times New Roman" w:cs="Times New Roman"/>
          <w:color w:val="000000"/>
          <w:spacing w:val="-2"/>
          <w:kern w:val="0"/>
          <w:sz w:val="24"/>
          <w:szCs w:val="24"/>
          <w14:ligatures w14:val="none"/>
        </w:rPr>
        <w:t xml:space="preserve"> </w:t>
      </w:r>
    </w:p>
    <w:p w14:paraId="2F89479E" w14:textId="77777777" w:rsidR="00B7530C" w:rsidRPr="003B6609" w:rsidRDefault="00B7530C" w:rsidP="003B6609">
      <w:pPr>
        <w:spacing w:before="312" w:after="0" w:line="259" w:lineRule="exact"/>
        <w:textAlignment w:val="baseline"/>
        <w:rPr>
          <w:rFonts w:ascii="Times New Roman" w:eastAsia="Times New Roman" w:hAnsi="Times New Roman" w:cs="Times New Roman"/>
          <w:b/>
          <w:bCs/>
          <w:color w:val="000000"/>
          <w:kern w:val="0"/>
          <w:sz w:val="24"/>
          <w:szCs w:val="24"/>
          <w:u w:val="single"/>
          <w14:ligatures w14:val="none"/>
        </w:rPr>
      </w:pPr>
      <w:r w:rsidRPr="003B6609">
        <w:rPr>
          <w:rFonts w:ascii="Times New Roman" w:eastAsia="Times New Roman" w:hAnsi="Times New Roman" w:cs="Times New Roman"/>
          <w:b/>
          <w:bCs/>
          <w:color w:val="000000"/>
          <w:kern w:val="0"/>
          <w:sz w:val="24"/>
          <w:szCs w:val="24"/>
          <w:u w:val="single"/>
          <w14:ligatures w14:val="none"/>
        </w:rPr>
        <w:t>Required Elements for all Courses</w:t>
      </w:r>
    </w:p>
    <w:p w14:paraId="408D3B76" w14:textId="77777777" w:rsidR="00B7530C" w:rsidRPr="00B7530C" w:rsidRDefault="00B7530C" w:rsidP="00B7530C">
      <w:pPr>
        <w:numPr>
          <w:ilvl w:val="0"/>
          <w:numId w:val="1"/>
        </w:numPr>
        <w:spacing w:before="316" w:after="0" w:line="275" w:lineRule="exact"/>
        <w:ind w:left="720" w:hanging="720"/>
        <w:textAlignment w:val="baseline"/>
        <w:rPr>
          <w:rFonts w:ascii="Times New Roman" w:eastAsia="Times New Roman" w:hAnsi="Times New Roman" w:cs="Times New Roman"/>
          <w:color w:val="000000"/>
          <w:spacing w:val="1"/>
          <w:kern w:val="0"/>
          <w:sz w:val="24"/>
          <w:szCs w:val="24"/>
          <w14:ligatures w14:val="none"/>
        </w:rPr>
      </w:pPr>
      <w:r w:rsidRPr="00B7530C">
        <w:rPr>
          <w:rFonts w:ascii="Times New Roman" w:eastAsia="Times New Roman" w:hAnsi="Times New Roman" w:cs="Times New Roman"/>
          <w:color w:val="000000"/>
          <w:spacing w:val="1"/>
          <w:kern w:val="0"/>
          <w:sz w:val="24"/>
          <w:szCs w:val="24"/>
          <w14:ligatures w14:val="none"/>
        </w:rPr>
        <w:t>University name</w:t>
      </w:r>
    </w:p>
    <w:p w14:paraId="052EE727" w14:textId="77777777" w:rsidR="00B7530C" w:rsidRPr="00B7530C" w:rsidRDefault="00B7530C" w:rsidP="00B7530C">
      <w:pPr>
        <w:numPr>
          <w:ilvl w:val="0"/>
          <w:numId w:val="1"/>
        </w:numPr>
        <w:spacing w:after="0" w:line="273" w:lineRule="exact"/>
        <w:ind w:left="720" w:hanging="720"/>
        <w:textAlignment w:val="baseline"/>
        <w:rPr>
          <w:rFonts w:ascii="Times New Roman" w:eastAsia="Times New Roman" w:hAnsi="Times New Roman" w:cs="Times New Roman"/>
          <w:color w:val="000000"/>
          <w:spacing w:val="1"/>
          <w:kern w:val="0"/>
          <w:sz w:val="24"/>
          <w:szCs w:val="24"/>
          <w14:ligatures w14:val="none"/>
        </w:rPr>
      </w:pPr>
      <w:r w:rsidRPr="00B7530C">
        <w:rPr>
          <w:rFonts w:ascii="Times New Roman" w:eastAsia="Times New Roman" w:hAnsi="Times New Roman" w:cs="Times New Roman"/>
          <w:color w:val="000000"/>
          <w:spacing w:val="1"/>
          <w:kern w:val="0"/>
          <w:sz w:val="24"/>
          <w:szCs w:val="24"/>
          <w14:ligatures w14:val="none"/>
        </w:rPr>
        <w:t>Course prefix</w:t>
      </w:r>
    </w:p>
    <w:p w14:paraId="73666901" w14:textId="77777777" w:rsidR="00B7530C" w:rsidRPr="00B7530C" w:rsidRDefault="00B7530C" w:rsidP="00B7530C">
      <w:pPr>
        <w:numPr>
          <w:ilvl w:val="0"/>
          <w:numId w:val="1"/>
        </w:numPr>
        <w:spacing w:before="4" w:after="0" w:line="275"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Course number</w:t>
      </w:r>
    </w:p>
    <w:p w14:paraId="3AD74127" w14:textId="77777777" w:rsidR="00B7530C" w:rsidRPr="00B7530C" w:rsidRDefault="00B7530C" w:rsidP="00B7530C">
      <w:pPr>
        <w:numPr>
          <w:ilvl w:val="0"/>
          <w:numId w:val="1"/>
        </w:numPr>
        <w:spacing w:after="0" w:line="273"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Course title</w:t>
      </w:r>
    </w:p>
    <w:p w14:paraId="6EEB3D52" w14:textId="77777777" w:rsidR="00B7530C" w:rsidRPr="00B7530C" w:rsidRDefault="00B7530C" w:rsidP="00B7530C">
      <w:pPr>
        <w:numPr>
          <w:ilvl w:val="0"/>
          <w:numId w:val="1"/>
        </w:numPr>
        <w:spacing w:before="4" w:after="0" w:line="275"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Semester and year</w:t>
      </w:r>
    </w:p>
    <w:p w14:paraId="519C6FEB" w14:textId="77777777" w:rsidR="00B7530C" w:rsidRPr="00B7530C" w:rsidRDefault="00B7530C" w:rsidP="00B7530C">
      <w:pPr>
        <w:numPr>
          <w:ilvl w:val="0"/>
          <w:numId w:val="1"/>
        </w:numPr>
        <w:spacing w:before="4" w:after="0" w:line="275"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Class meeting times</w:t>
      </w:r>
    </w:p>
    <w:p w14:paraId="797E7165" w14:textId="77777777" w:rsidR="00B7530C" w:rsidRPr="00B7530C" w:rsidRDefault="00B7530C" w:rsidP="00B7530C">
      <w:pPr>
        <w:numPr>
          <w:ilvl w:val="0"/>
          <w:numId w:val="1"/>
        </w:numPr>
        <w:spacing w:after="0" w:line="273"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Course credit hours</w:t>
      </w:r>
    </w:p>
    <w:p w14:paraId="02D12688" w14:textId="77777777" w:rsidR="00B7530C" w:rsidRPr="00B7530C" w:rsidRDefault="00B7530C" w:rsidP="00B7530C">
      <w:pPr>
        <w:numPr>
          <w:ilvl w:val="0"/>
          <w:numId w:val="1"/>
        </w:numPr>
        <w:spacing w:before="4" w:after="0" w:line="275"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Course prerequisites and co-requisites</w:t>
      </w:r>
    </w:p>
    <w:p w14:paraId="2CBFE62E" w14:textId="77777777" w:rsidR="00B7530C" w:rsidRPr="00B7530C" w:rsidRDefault="00B7530C" w:rsidP="00B7530C">
      <w:pPr>
        <w:numPr>
          <w:ilvl w:val="0"/>
          <w:numId w:val="1"/>
        </w:numPr>
        <w:spacing w:after="0" w:line="273"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Contact information for the instructor, including office hours</w:t>
      </w:r>
    </w:p>
    <w:p w14:paraId="58EE4416" w14:textId="77777777" w:rsidR="00B7530C" w:rsidRPr="00B7530C" w:rsidRDefault="00B7530C" w:rsidP="00B7530C">
      <w:pPr>
        <w:numPr>
          <w:ilvl w:val="0"/>
          <w:numId w:val="1"/>
        </w:numPr>
        <w:spacing w:before="4" w:after="0" w:line="275"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Departmentally approved course learning objectives</w:t>
      </w:r>
    </w:p>
    <w:p w14:paraId="47B6D483" w14:textId="77777777" w:rsidR="00B7530C" w:rsidRPr="00B7530C" w:rsidRDefault="00B7530C" w:rsidP="00B7530C">
      <w:pPr>
        <w:numPr>
          <w:ilvl w:val="0"/>
          <w:numId w:val="1"/>
        </w:numPr>
        <w:spacing w:after="0" w:line="273"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Course summary description (Catalog description)</w:t>
      </w:r>
    </w:p>
    <w:p w14:paraId="4C037B3C" w14:textId="77777777" w:rsidR="00B7530C" w:rsidRPr="00B7530C" w:rsidRDefault="00B7530C" w:rsidP="00B7530C">
      <w:pPr>
        <w:numPr>
          <w:ilvl w:val="0"/>
          <w:numId w:val="1"/>
        </w:numPr>
        <w:spacing w:before="4" w:after="0" w:line="275"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Required and recommended readings</w:t>
      </w:r>
    </w:p>
    <w:p w14:paraId="3C9B77E0" w14:textId="77777777" w:rsidR="00B7530C" w:rsidRPr="00B7530C" w:rsidRDefault="00B7530C" w:rsidP="00B7530C">
      <w:pPr>
        <w:numPr>
          <w:ilvl w:val="0"/>
          <w:numId w:val="1"/>
        </w:numPr>
        <w:spacing w:after="0" w:line="273"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Schedule including topics and assignment deadlines</w:t>
      </w:r>
    </w:p>
    <w:p w14:paraId="3352A65D" w14:textId="77777777" w:rsidR="00B7530C" w:rsidRPr="00B7530C" w:rsidRDefault="00B7530C" w:rsidP="00B7530C">
      <w:pPr>
        <w:numPr>
          <w:ilvl w:val="0"/>
          <w:numId w:val="1"/>
        </w:numPr>
        <w:spacing w:after="0" w:line="273"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Breakdown of what percent of the final grade is allocated to each assignment</w:t>
      </w:r>
    </w:p>
    <w:p w14:paraId="04C51D66" w14:textId="77777777" w:rsidR="00B7530C" w:rsidRPr="00B7530C" w:rsidRDefault="00B7530C" w:rsidP="00B7530C">
      <w:pPr>
        <w:numPr>
          <w:ilvl w:val="0"/>
          <w:numId w:val="1"/>
        </w:numPr>
        <w:spacing w:before="4" w:after="0" w:line="275"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Translation table between numerical grades and letter grades</w:t>
      </w:r>
    </w:p>
    <w:p w14:paraId="19057CD7" w14:textId="77777777" w:rsidR="00B7530C" w:rsidRPr="00B7530C" w:rsidRDefault="00B7530C" w:rsidP="00B7530C">
      <w:pPr>
        <w:numPr>
          <w:ilvl w:val="0"/>
          <w:numId w:val="1"/>
        </w:numPr>
        <w:spacing w:before="4" w:after="0" w:line="275" w:lineRule="exact"/>
        <w:ind w:left="720" w:hanging="720"/>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 xml:space="preserve">Utica University’s policy for Intellectual Honesty </w:t>
      </w:r>
    </w:p>
    <w:p w14:paraId="02931315" w14:textId="1D9C7BBF" w:rsidR="00B7530C" w:rsidRPr="00B7530C" w:rsidRDefault="00B7530C" w:rsidP="00B7530C">
      <w:pPr>
        <w:spacing w:after="0" w:line="240" w:lineRule="auto"/>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 xml:space="preserve">17.       Utica University’s </w:t>
      </w:r>
      <w:r w:rsidR="003B6609">
        <w:rPr>
          <w:rFonts w:ascii="Times New Roman" w:eastAsia="Times New Roman" w:hAnsi="Times New Roman" w:cs="Times New Roman"/>
          <w:color w:val="000000"/>
          <w:kern w:val="0"/>
          <w:sz w:val="24"/>
          <w:szCs w:val="24"/>
          <w14:ligatures w14:val="none"/>
        </w:rPr>
        <w:t xml:space="preserve">statement on </w:t>
      </w:r>
      <w:r w:rsidRPr="00B7530C">
        <w:rPr>
          <w:rFonts w:ascii="Times New Roman" w:eastAsia="Times New Roman" w:hAnsi="Times New Roman" w:cs="Times New Roman"/>
          <w:color w:val="000000"/>
          <w:kern w:val="0"/>
          <w:sz w:val="24"/>
          <w:szCs w:val="24"/>
          <w14:ligatures w14:val="none"/>
        </w:rPr>
        <w:t xml:space="preserve">academic </w:t>
      </w:r>
      <w:proofErr w:type="gramStart"/>
      <w:r w:rsidRPr="00B7530C">
        <w:rPr>
          <w:rFonts w:ascii="Times New Roman" w:eastAsia="Times New Roman" w:hAnsi="Times New Roman" w:cs="Times New Roman"/>
          <w:color w:val="000000"/>
          <w:kern w:val="0"/>
          <w:sz w:val="24"/>
          <w:szCs w:val="24"/>
          <w14:ligatures w14:val="none"/>
        </w:rPr>
        <w:t>accommodations</w:t>
      </w:r>
      <w:proofErr w:type="gramEnd"/>
    </w:p>
    <w:p w14:paraId="5F4FD156" w14:textId="77777777" w:rsidR="00B7530C" w:rsidRDefault="00B7530C" w:rsidP="00B7530C">
      <w:pPr>
        <w:spacing w:before="307" w:after="0" w:line="259" w:lineRule="exact"/>
        <w:ind w:right="936"/>
        <w:textAlignment w:val="baseline"/>
        <w:rPr>
          <w:rFonts w:ascii="Times New Roman" w:eastAsia="Times New Roman" w:hAnsi="Times New Roman" w:cs="Times New Roman"/>
          <w:b/>
          <w:bCs/>
          <w:color w:val="000000"/>
          <w:kern w:val="0"/>
          <w:sz w:val="24"/>
          <w:szCs w:val="24"/>
          <w:u w:val="single"/>
          <w14:ligatures w14:val="none"/>
        </w:rPr>
      </w:pPr>
      <w:r w:rsidRPr="003B6609">
        <w:rPr>
          <w:rFonts w:ascii="Times New Roman" w:eastAsia="Times New Roman" w:hAnsi="Times New Roman" w:cs="Times New Roman"/>
          <w:b/>
          <w:bCs/>
          <w:color w:val="000000"/>
          <w:kern w:val="0"/>
          <w:sz w:val="24"/>
          <w:szCs w:val="24"/>
          <w:u w:val="single"/>
          <w14:ligatures w14:val="none"/>
        </w:rPr>
        <w:t>Required Elements for Specific Delivery Modes</w:t>
      </w:r>
    </w:p>
    <w:p w14:paraId="49474B46" w14:textId="77777777" w:rsidR="003B6609" w:rsidRDefault="003B6609" w:rsidP="003B6609">
      <w:pPr>
        <w:spacing w:before="307" w:after="0" w:line="259" w:lineRule="exact"/>
        <w:ind w:left="720" w:right="936"/>
        <w:contextualSpacing/>
        <w:textAlignment w:val="baseline"/>
        <w:rPr>
          <w:rFonts w:ascii="Times New Roman" w:eastAsia="Times New Roman" w:hAnsi="Times New Roman" w:cs="Times New Roman"/>
          <w:color w:val="000000"/>
          <w:kern w:val="0"/>
          <w:sz w:val="24"/>
          <w:szCs w:val="24"/>
          <w14:ligatures w14:val="none"/>
        </w:rPr>
      </w:pPr>
    </w:p>
    <w:p w14:paraId="141EBFBE" w14:textId="6181BD48" w:rsidR="00B7530C" w:rsidRPr="00B7530C" w:rsidRDefault="00B7530C" w:rsidP="00B7530C">
      <w:pPr>
        <w:numPr>
          <w:ilvl w:val="0"/>
          <w:numId w:val="2"/>
        </w:numPr>
        <w:spacing w:before="307" w:after="0" w:line="259" w:lineRule="exact"/>
        <w:ind w:right="936"/>
        <w:contextualSpacing/>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 xml:space="preserve">Netiquette policy: required for all online courses and companion shells that contain graded discussion threads or virtual interactions. </w:t>
      </w:r>
    </w:p>
    <w:p w14:paraId="7AAE8AED" w14:textId="77777777" w:rsidR="00B7530C" w:rsidRPr="00B7530C" w:rsidRDefault="00B7530C" w:rsidP="00B7530C">
      <w:pPr>
        <w:numPr>
          <w:ilvl w:val="0"/>
          <w:numId w:val="2"/>
        </w:numPr>
        <w:spacing w:before="307" w:after="0" w:line="259" w:lineRule="exact"/>
        <w:ind w:right="936"/>
        <w:contextualSpacing/>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 xml:space="preserve">Class meeting times: required for all on-ground and blended courses. </w:t>
      </w:r>
    </w:p>
    <w:p w14:paraId="15149B10" w14:textId="77777777" w:rsidR="00B7530C" w:rsidRPr="00B7530C" w:rsidRDefault="00B7530C" w:rsidP="00B7530C">
      <w:pPr>
        <w:numPr>
          <w:ilvl w:val="0"/>
          <w:numId w:val="2"/>
        </w:numPr>
        <w:spacing w:before="307" w:after="0" w:line="259" w:lineRule="exact"/>
        <w:ind w:right="936"/>
        <w:contextualSpacing/>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 xml:space="preserve">Identified off-campus experiences: required for courses that include graded off-campus experiences (e.g., field trips) that occur outside of the scheduled meeting time. </w:t>
      </w:r>
    </w:p>
    <w:p w14:paraId="528D7D1E" w14:textId="77777777" w:rsidR="00B7530C" w:rsidRPr="00B7530C" w:rsidRDefault="00B7530C" w:rsidP="00B7530C">
      <w:pPr>
        <w:spacing w:after="0" w:line="240" w:lineRule="auto"/>
        <w:rPr>
          <w:rFonts w:ascii="Calibri" w:eastAsia="Times New Roman" w:hAnsi="Calibri" w:cs="Times New Roman"/>
          <w:kern w:val="0"/>
          <w:sz w:val="24"/>
          <w:szCs w:val="24"/>
          <w14:ligatures w14:val="none"/>
        </w:rPr>
      </w:pPr>
    </w:p>
    <w:p w14:paraId="1905CC9B" w14:textId="1305F021" w:rsidR="00B7530C" w:rsidRPr="003B6609" w:rsidRDefault="00B7530C" w:rsidP="00B7530C">
      <w:pPr>
        <w:spacing w:after="0" w:line="240" w:lineRule="auto"/>
        <w:rPr>
          <w:rFonts w:ascii="Times New Roman" w:eastAsia="Times New Roman" w:hAnsi="Times New Roman" w:cs="Times New Roman"/>
          <w:b/>
          <w:bCs/>
          <w:kern w:val="0"/>
          <w:sz w:val="24"/>
          <w:szCs w:val="24"/>
          <w:u w:val="single"/>
          <w14:ligatures w14:val="none"/>
        </w:rPr>
      </w:pPr>
      <w:r w:rsidRPr="003B6609">
        <w:rPr>
          <w:rFonts w:ascii="Times New Roman" w:eastAsia="Times New Roman" w:hAnsi="Times New Roman" w:cs="Times New Roman"/>
          <w:b/>
          <w:bCs/>
          <w:kern w:val="0"/>
          <w:sz w:val="24"/>
          <w:szCs w:val="24"/>
          <w:u w:val="single"/>
          <w14:ligatures w14:val="none"/>
        </w:rPr>
        <w:t>Optional but Strongly Recommended Elements</w:t>
      </w:r>
    </w:p>
    <w:p w14:paraId="0E870E95" w14:textId="77777777" w:rsidR="00B7530C" w:rsidRPr="00B7530C" w:rsidRDefault="00B7530C" w:rsidP="00B7530C">
      <w:pPr>
        <w:spacing w:after="0" w:line="240" w:lineRule="auto"/>
        <w:rPr>
          <w:rFonts w:ascii="Calibri" w:eastAsia="Times New Roman" w:hAnsi="Calibri" w:cs="Times New Roman"/>
          <w:kern w:val="0"/>
          <w:sz w:val="24"/>
          <w:szCs w:val="24"/>
          <w14:ligatures w14:val="none"/>
        </w:rPr>
      </w:pPr>
    </w:p>
    <w:p w14:paraId="6E472D69" w14:textId="77777777" w:rsidR="00B7530C" w:rsidRPr="00B7530C" w:rsidRDefault="00B7530C" w:rsidP="00B7530C">
      <w:pPr>
        <w:spacing w:after="0" w:line="240" w:lineRule="auto"/>
        <w:rPr>
          <w:rFonts w:ascii="Times New Roman" w:eastAsia="Times New Roman" w:hAnsi="Times New Roman" w:cs="Times New Roman"/>
          <w:kern w:val="0"/>
          <w:sz w:val="24"/>
          <w:szCs w:val="24"/>
          <w14:ligatures w14:val="none"/>
        </w:rPr>
      </w:pPr>
      <w:r w:rsidRPr="00B7530C">
        <w:rPr>
          <w:rFonts w:ascii="Times New Roman" w:eastAsia="Times New Roman" w:hAnsi="Times New Roman" w:cs="Times New Roman"/>
          <w:kern w:val="0"/>
          <w:sz w:val="24"/>
          <w:szCs w:val="24"/>
          <w14:ligatures w14:val="none"/>
        </w:rPr>
        <w:t>1.</w:t>
      </w:r>
      <w:r w:rsidRPr="00B7530C">
        <w:rPr>
          <w:rFonts w:ascii="Times New Roman" w:eastAsia="Times New Roman" w:hAnsi="Times New Roman" w:cs="Times New Roman"/>
          <w:kern w:val="0"/>
          <w:sz w:val="24"/>
          <w:szCs w:val="24"/>
          <w14:ligatures w14:val="none"/>
        </w:rPr>
        <w:tab/>
        <w:t>Attendance policy</w:t>
      </w:r>
    </w:p>
    <w:p w14:paraId="3BA619B1" w14:textId="77777777" w:rsidR="00B7530C" w:rsidRPr="00B7530C" w:rsidRDefault="00B7530C" w:rsidP="00B7530C">
      <w:pPr>
        <w:spacing w:after="0" w:line="240" w:lineRule="auto"/>
        <w:rPr>
          <w:rFonts w:ascii="Times New Roman" w:eastAsia="Times New Roman" w:hAnsi="Times New Roman" w:cs="Times New Roman"/>
          <w:kern w:val="0"/>
          <w:sz w:val="24"/>
          <w:szCs w:val="24"/>
          <w14:ligatures w14:val="none"/>
        </w:rPr>
      </w:pPr>
      <w:r w:rsidRPr="00B7530C">
        <w:rPr>
          <w:rFonts w:ascii="Times New Roman" w:eastAsia="Times New Roman" w:hAnsi="Times New Roman" w:cs="Times New Roman"/>
          <w:kern w:val="0"/>
          <w:sz w:val="24"/>
          <w:szCs w:val="24"/>
          <w14:ligatures w14:val="none"/>
        </w:rPr>
        <w:t>2.</w:t>
      </w:r>
      <w:r w:rsidRPr="00B7530C">
        <w:rPr>
          <w:rFonts w:ascii="Times New Roman" w:eastAsia="Times New Roman" w:hAnsi="Times New Roman" w:cs="Times New Roman"/>
          <w:kern w:val="0"/>
          <w:sz w:val="24"/>
          <w:szCs w:val="24"/>
          <w14:ligatures w14:val="none"/>
        </w:rPr>
        <w:tab/>
        <w:t>Statements about modifications to the syllabus/schedule and class cancellation</w:t>
      </w:r>
    </w:p>
    <w:p w14:paraId="318C262B" w14:textId="3F6BE898" w:rsidR="00415716" w:rsidRDefault="66BB99D9" w:rsidP="2E288994">
      <w:pPr>
        <w:spacing w:after="0" w:line="240" w:lineRule="auto"/>
        <w:rPr>
          <w:rFonts w:ascii="Times New Roman" w:eastAsia="Times New Roman" w:hAnsi="Times New Roman" w:cs="Times New Roman"/>
          <w:kern w:val="0"/>
          <w:sz w:val="24"/>
          <w:szCs w:val="24"/>
          <w14:ligatures w14:val="none"/>
        </w:rPr>
      </w:pPr>
      <w:r w:rsidRPr="00B7530C">
        <w:rPr>
          <w:rFonts w:ascii="Times New Roman" w:eastAsia="Times New Roman" w:hAnsi="Times New Roman" w:cs="Times New Roman"/>
          <w:kern w:val="0"/>
          <w:sz w:val="24"/>
          <w:szCs w:val="24"/>
          <w14:ligatures w14:val="none"/>
        </w:rPr>
        <w:t xml:space="preserve">3.         </w:t>
      </w:r>
      <w:r w:rsidR="00B7530C" w:rsidRPr="2E288994">
        <w:rPr>
          <w:rFonts w:ascii="Times New Roman" w:eastAsia="Times New Roman" w:hAnsi="Times New Roman" w:cs="Times New Roman"/>
          <w:sz w:val="24"/>
          <w:szCs w:val="24"/>
        </w:rPr>
        <w:t>Information related to AI</w:t>
      </w:r>
      <w:r w:rsidR="00415716" w:rsidRPr="2E288994">
        <w:rPr>
          <w:rFonts w:ascii="Times New Roman" w:eastAsia="Times New Roman" w:hAnsi="Times New Roman" w:cs="Times New Roman"/>
          <w:sz w:val="24"/>
          <w:szCs w:val="24"/>
        </w:rPr>
        <w:t xml:space="preserve"> and </w:t>
      </w:r>
      <w:r w:rsidR="00B7530C" w:rsidRPr="2E288994">
        <w:rPr>
          <w:rFonts w:ascii="Times New Roman" w:eastAsia="Times New Roman" w:hAnsi="Times New Roman" w:cs="Times New Roman"/>
          <w:sz w:val="24"/>
          <w:szCs w:val="24"/>
        </w:rPr>
        <w:t>peer tutoring</w:t>
      </w:r>
      <w:r w:rsidR="00415716" w:rsidRPr="2E288994">
        <w:rPr>
          <w:rFonts w:ascii="Times New Roman" w:eastAsia="Times New Roman" w:hAnsi="Times New Roman" w:cs="Times New Roman"/>
          <w:sz w:val="24"/>
          <w:szCs w:val="24"/>
        </w:rPr>
        <w:t xml:space="preserve">. </w:t>
      </w:r>
    </w:p>
    <w:p w14:paraId="05FEC531" w14:textId="77777777" w:rsidR="00415716" w:rsidRDefault="00415716" w:rsidP="00415716">
      <w:pPr>
        <w:spacing w:after="0" w:line="240" w:lineRule="auto"/>
        <w:ind w:left="720" w:hanging="720"/>
        <w:rPr>
          <w:rFonts w:ascii="Times New Roman" w:eastAsia="Times New Roman" w:hAnsi="Times New Roman" w:cs="Times New Roman"/>
          <w:kern w:val="0"/>
          <w:sz w:val="24"/>
          <w:szCs w:val="24"/>
          <w14:ligatures w14:val="none"/>
        </w:rPr>
      </w:pPr>
    </w:p>
    <w:p w14:paraId="1D2EDDF7" w14:textId="19DF9BC1" w:rsidR="00B7530C" w:rsidRPr="00B7530C" w:rsidRDefault="00B7530C" w:rsidP="00415716">
      <w:pPr>
        <w:spacing w:after="0" w:line="240" w:lineRule="auto"/>
        <w:ind w:left="720" w:hanging="720"/>
        <w:jc w:val="center"/>
        <w:rPr>
          <w:rFonts w:ascii="Times New Roman" w:eastAsia="Times New Roman" w:hAnsi="Times New Roman" w:cs="Times New Roman"/>
          <w:kern w:val="0"/>
          <w:sz w:val="24"/>
          <w:szCs w:val="24"/>
          <w14:ligatures w14:val="none"/>
        </w:rPr>
      </w:pPr>
      <w:r w:rsidRPr="00B7530C">
        <w:rPr>
          <w:rFonts w:ascii="Times New Roman" w:eastAsia="Times New Roman" w:hAnsi="Times New Roman" w:cs="Times New Roman"/>
          <w:b/>
          <w:bCs/>
          <w:kern w:val="0"/>
          <w:sz w:val="24"/>
          <w:szCs w:val="24"/>
          <w14:ligatures w14:val="none"/>
        </w:rPr>
        <w:t>Syllabus Elements</w:t>
      </w:r>
      <w:r w:rsidRPr="00B7530C">
        <w:rPr>
          <w:rFonts w:ascii="Times New Roman" w:eastAsia="Times New Roman" w:hAnsi="Times New Roman" w:cs="Times New Roman"/>
          <w:kern w:val="0"/>
          <w:sz w:val="24"/>
          <w:szCs w:val="24"/>
          <w14:ligatures w14:val="none"/>
        </w:rPr>
        <w:t xml:space="preserve"> (may be copied &amp; pasted)</w:t>
      </w:r>
    </w:p>
    <w:p w14:paraId="2A06157D" w14:textId="77777777" w:rsidR="00B7530C" w:rsidRPr="00B7530C" w:rsidRDefault="00B7530C" w:rsidP="00B7530C">
      <w:pPr>
        <w:spacing w:after="0" w:line="240" w:lineRule="auto"/>
        <w:jc w:val="center"/>
        <w:rPr>
          <w:rFonts w:ascii="Times New Roman" w:eastAsia="Times New Roman" w:hAnsi="Times New Roman" w:cs="Times New Roman"/>
          <w:kern w:val="0"/>
          <w:sz w:val="24"/>
          <w:szCs w:val="24"/>
          <w14:ligatures w14:val="none"/>
        </w:rPr>
      </w:pPr>
    </w:p>
    <w:p w14:paraId="46731E32" w14:textId="77777777" w:rsidR="00B7530C" w:rsidRPr="00B7530C" w:rsidRDefault="00B7530C" w:rsidP="00B7530C">
      <w:pPr>
        <w:spacing w:before="297" w:after="0" w:line="274" w:lineRule="exact"/>
        <w:textAlignment w:val="baseline"/>
        <w:rPr>
          <w:rFonts w:ascii="Times New Roman" w:eastAsia="Times New Roman" w:hAnsi="Times New Roman" w:cs="Times New Roman"/>
          <w:b/>
          <w:bCs/>
          <w:color w:val="000000"/>
          <w:kern w:val="0"/>
          <w:sz w:val="24"/>
          <w:szCs w:val="24"/>
          <w:u w:val="single"/>
          <w14:ligatures w14:val="none"/>
        </w:rPr>
      </w:pPr>
      <w:r w:rsidRPr="00B7530C">
        <w:rPr>
          <w:rFonts w:ascii="Times New Roman" w:eastAsia="Times New Roman" w:hAnsi="Times New Roman" w:cs="Times New Roman"/>
          <w:b/>
          <w:bCs/>
          <w:color w:val="000000"/>
          <w:kern w:val="0"/>
          <w:sz w:val="24"/>
          <w:szCs w:val="24"/>
          <w:u w:val="single"/>
          <w14:ligatures w14:val="none"/>
        </w:rPr>
        <w:t xml:space="preserve">Grading Scale </w:t>
      </w:r>
    </w:p>
    <w:p w14:paraId="495A506F" w14:textId="77777777" w:rsidR="00B7530C" w:rsidRPr="00B7530C" w:rsidRDefault="00B7530C" w:rsidP="00B7530C">
      <w:pPr>
        <w:spacing w:before="17" w:after="0" w:line="283" w:lineRule="exact"/>
        <w:textAlignment w:val="baseline"/>
        <w:rPr>
          <w:rFonts w:ascii="Times New Roman" w:eastAsia="Times New Roman" w:hAnsi="Times New Roman" w:cs="Times New Roman"/>
          <w:color w:val="000000"/>
          <w:spacing w:val="-1"/>
          <w:kern w:val="0"/>
          <w:sz w:val="24"/>
          <w:szCs w:val="24"/>
          <w14:ligatures w14:val="none"/>
        </w:rPr>
      </w:pPr>
    </w:p>
    <w:p w14:paraId="28CC9E39" w14:textId="77777777" w:rsidR="00B7530C" w:rsidRPr="00B7530C" w:rsidRDefault="00B7530C" w:rsidP="00B7530C">
      <w:pPr>
        <w:spacing w:before="17" w:after="0" w:line="283" w:lineRule="exact"/>
        <w:textAlignment w:val="baseline"/>
      </w:pPr>
      <w:r w:rsidRPr="00B7530C">
        <w:rPr>
          <w:rFonts w:ascii="Times New Roman" w:eastAsia="Times New Roman" w:hAnsi="Times New Roman" w:cs="Times New Roman"/>
          <w:color w:val="000000"/>
          <w:spacing w:val="-1"/>
          <w:kern w:val="0"/>
          <w:sz w:val="24"/>
          <w:szCs w:val="24"/>
          <w14:ligatures w14:val="none"/>
        </w:rPr>
        <w:t xml:space="preserve">This is the University’s default grading scale. Faculty members may deviate from this default scale but must </w:t>
      </w:r>
      <w:r w:rsidRPr="00B7530C">
        <w:rPr>
          <w:rFonts w:ascii="Times New Roman" w:eastAsia="Times New Roman" w:hAnsi="Times New Roman" w:cs="Times New Roman"/>
          <w:color w:val="000000"/>
          <w:kern w:val="0"/>
          <w:sz w:val="24"/>
          <w:szCs w:val="24"/>
          <w14:ligatures w14:val="none"/>
        </w:rPr>
        <w:t>indicate clearly in the syllabus when they do so.</w:t>
      </w:r>
    </w:p>
    <w:p w14:paraId="152826BA" w14:textId="023C25AF" w:rsidR="2E288994" w:rsidRDefault="2E288994" w:rsidP="2E288994">
      <w:pPr>
        <w:spacing w:before="17" w:after="0" w:line="283" w:lineRule="exact"/>
        <w:rPr>
          <w:rFonts w:ascii="Times New Roman" w:eastAsia="Times New Roman" w:hAnsi="Times New Roman" w:cs="Times New Roman"/>
          <w:color w:val="000000" w:themeColor="text1"/>
          <w:sz w:val="24"/>
          <w:szCs w:val="24"/>
        </w:rPr>
      </w:pPr>
    </w:p>
    <w:tbl>
      <w:tblPr>
        <w:tblpPr w:leftFromText="180" w:rightFromText="180" w:vertAnchor="text" w:horzAnchor="page" w:tblpXSpec="center" w:tblpY="456"/>
        <w:tblW w:w="0" w:type="auto"/>
        <w:jc w:val="center"/>
        <w:tblLayout w:type="fixed"/>
        <w:tblCellMar>
          <w:left w:w="0" w:type="dxa"/>
          <w:right w:w="0" w:type="dxa"/>
        </w:tblCellMar>
        <w:tblLook w:val="04A0" w:firstRow="1" w:lastRow="0" w:firstColumn="1" w:lastColumn="0" w:noHBand="0" w:noVBand="1"/>
      </w:tblPr>
      <w:tblGrid>
        <w:gridCol w:w="667"/>
        <w:gridCol w:w="1699"/>
        <w:gridCol w:w="720"/>
        <w:gridCol w:w="1455"/>
      </w:tblGrid>
      <w:tr w:rsidR="00B7530C" w:rsidRPr="00B7530C" w14:paraId="17894B81" w14:textId="77777777" w:rsidTr="0080233E">
        <w:trPr>
          <w:trHeight w:hRule="exact" w:val="298"/>
          <w:jc w:val="center"/>
        </w:trPr>
        <w:tc>
          <w:tcPr>
            <w:tcW w:w="4541" w:type="dxa"/>
            <w:gridSpan w:val="4"/>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CDEB9C3" w14:textId="77777777" w:rsidR="00B7530C" w:rsidRPr="00B7530C" w:rsidRDefault="00B7530C" w:rsidP="00B7530C">
            <w:pPr>
              <w:spacing w:after="0" w:line="278" w:lineRule="exact"/>
              <w:ind w:right="659"/>
              <w:jc w:val="right"/>
              <w:textAlignment w:val="baseline"/>
              <w:rPr>
                <w:rFonts w:ascii="Calibri" w:eastAsia="Times New Roman" w:hAnsi="Calibri" w:cs="Times New Roman"/>
                <w:b/>
                <w:color w:val="000000"/>
                <w:kern w:val="0"/>
                <w:sz w:val="24"/>
                <w:szCs w:val="24"/>
                <w14:ligatures w14:val="none"/>
              </w:rPr>
            </w:pPr>
            <w:r w:rsidRPr="00B7530C">
              <w:rPr>
                <w:rFonts w:ascii="Calibri" w:eastAsia="Times New Roman" w:hAnsi="Calibri" w:cs="Times New Roman"/>
                <w:b/>
                <w:color w:val="000000"/>
                <w:kern w:val="0"/>
                <w:sz w:val="24"/>
                <w:szCs w:val="24"/>
                <w14:ligatures w14:val="none"/>
              </w:rPr>
              <w:t>Undergraduate Grading Scale</w:t>
            </w:r>
          </w:p>
        </w:tc>
      </w:tr>
      <w:tr w:rsidR="00B7530C" w:rsidRPr="00B7530C" w14:paraId="4ABA6D78" w14:textId="77777777" w:rsidTr="0080233E">
        <w:trPr>
          <w:trHeight w:hRule="exact" w:val="283"/>
          <w:jc w:val="center"/>
        </w:trPr>
        <w:tc>
          <w:tcPr>
            <w:tcW w:w="667"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922494A" w14:textId="77777777" w:rsidR="00B7530C" w:rsidRPr="00B7530C" w:rsidRDefault="00B7530C" w:rsidP="00B7530C">
            <w:pPr>
              <w:spacing w:after="10" w:line="267"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A</w:t>
            </w:r>
          </w:p>
        </w:tc>
        <w:tc>
          <w:tcPr>
            <w:tcW w:w="1699"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36262EB" w14:textId="77777777" w:rsidR="00B7530C" w:rsidRPr="00B7530C" w:rsidRDefault="00B7530C" w:rsidP="00B7530C">
            <w:pPr>
              <w:spacing w:after="10" w:line="267" w:lineRule="exact"/>
              <w:ind w:right="762"/>
              <w:jc w:val="right"/>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94 – 100</w:t>
            </w:r>
          </w:p>
        </w:tc>
        <w:tc>
          <w:tcPr>
            <w:tcW w:w="7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0798C56" w14:textId="77777777" w:rsidR="00B7530C" w:rsidRPr="00B7530C" w:rsidRDefault="00B7530C" w:rsidP="00B7530C">
            <w:pPr>
              <w:spacing w:after="10" w:line="267"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C</w:t>
            </w:r>
          </w:p>
        </w:tc>
        <w:tc>
          <w:tcPr>
            <w:tcW w:w="1455"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209BD93" w14:textId="77777777" w:rsidR="00B7530C" w:rsidRPr="00B7530C" w:rsidRDefault="00B7530C" w:rsidP="00B7530C">
            <w:pPr>
              <w:spacing w:after="10" w:line="267" w:lineRule="exact"/>
              <w:ind w:left="20"/>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74 – 76.99</w:t>
            </w:r>
          </w:p>
        </w:tc>
      </w:tr>
      <w:tr w:rsidR="00B7530C" w:rsidRPr="00B7530C" w14:paraId="18D74ABB" w14:textId="77777777" w:rsidTr="0080233E">
        <w:trPr>
          <w:trHeight w:hRule="exact" w:val="288"/>
          <w:jc w:val="center"/>
        </w:trPr>
        <w:tc>
          <w:tcPr>
            <w:tcW w:w="667"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D066FDB" w14:textId="77777777" w:rsidR="00B7530C" w:rsidRPr="00B7530C" w:rsidRDefault="00B7530C" w:rsidP="00B7530C">
            <w:pPr>
              <w:spacing w:after="10" w:line="272"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A-</w:t>
            </w:r>
          </w:p>
        </w:tc>
        <w:tc>
          <w:tcPr>
            <w:tcW w:w="1699"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AFE1E8B" w14:textId="77777777" w:rsidR="00B7530C" w:rsidRPr="00B7530C" w:rsidRDefault="00B7530C" w:rsidP="00B7530C">
            <w:pPr>
              <w:tabs>
                <w:tab w:val="decimal" w:pos="720"/>
              </w:tabs>
              <w:spacing w:after="10" w:line="272" w:lineRule="exact"/>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90 – 93.99</w:t>
            </w:r>
          </w:p>
        </w:tc>
        <w:tc>
          <w:tcPr>
            <w:tcW w:w="7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1E6893E" w14:textId="77777777" w:rsidR="00B7530C" w:rsidRPr="00B7530C" w:rsidRDefault="00B7530C" w:rsidP="00B7530C">
            <w:pPr>
              <w:spacing w:after="10" w:line="272"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C-</w:t>
            </w:r>
          </w:p>
        </w:tc>
        <w:tc>
          <w:tcPr>
            <w:tcW w:w="1455"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42C0C0E" w14:textId="77777777" w:rsidR="00B7530C" w:rsidRPr="00B7530C" w:rsidRDefault="00B7530C" w:rsidP="00B7530C">
            <w:pPr>
              <w:spacing w:after="10" w:line="272" w:lineRule="exact"/>
              <w:ind w:left="20"/>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70 – 73.99</w:t>
            </w:r>
          </w:p>
        </w:tc>
      </w:tr>
      <w:tr w:rsidR="00B7530C" w:rsidRPr="00B7530C" w14:paraId="765D6FBA" w14:textId="77777777" w:rsidTr="0080233E">
        <w:trPr>
          <w:trHeight w:hRule="exact" w:val="278"/>
          <w:jc w:val="center"/>
        </w:trPr>
        <w:tc>
          <w:tcPr>
            <w:tcW w:w="667"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65AB304" w14:textId="77777777" w:rsidR="00B7530C" w:rsidRPr="00B7530C" w:rsidRDefault="00B7530C" w:rsidP="00B7530C">
            <w:pPr>
              <w:spacing w:after="1" w:line="267"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B+</w:t>
            </w:r>
          </w:p>
        </w:tc>
        <w:tc>
          <w:tcPr>
            <w:tcW w:w="1699"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0925414" w14:textId="77777777" w:rsidR="00B7530C" w:rsidRPr="00B7530C" w:rsidRDefault="00B7530C" w:rsidP="00B7530C">
            <w:pPr>
              <w:tabs>
                <w:tab w:val="decimal" w:pos="720"/>
              </w:tabs>
              <w:spacing w:after="1" w:line="267" w:lineRule="exact"/>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87 – 89.99</w:t>
            </w:r>
          </w:p>
        </w:tc>
        <w:tc>
          <w:tcPr>
            <w:tcW w:w="7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8B062DF" w14:textId="77777777" w:rsidR="00B7530C" w:rsidRPr="00B7530C" w:rsidRDefault="00B7530C" w:rsidP="00B7530C">
            <w:pPr>
              <w:spacing w:after="1" w:line="267"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D+</w:t>
            </w:r>
          </w:p>
        </w:tc>
        <w:tc>
          <w:tcPr>
            <w:tcW w:w="1455"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1CDFC86" w14:textId="77777777" w:rsidR="00B7530C" w:rsidRPr="00B7530C" w:rsidRDefault="00B7530C" w:rsidP="00B7530C">
            <w:pPr>
              <w:spacing w:after="1" w:line="267" w:lineRule="exact"/>
              <w:ind w:left="20"/>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67 – 69.99</w:t>
            </w:r>
          </w:p>
        </w:tc>
      </w:tr>
      <w:tr w:rsidR="00B7530C" w:rsidRPr="00B7530C" w14:paraId="5E9F75E7" w14:textId="77777777" w:rsidTr="0080233E">
        <w:trPr>
          <w:trHeight w:hRule="exact" w:val="288"/>
          <w:jc w:val="center"/>
        </w:trPr>
        <w:tc>
          <w:tcPr>
            <w:tcW w:w="667"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994249C" w14:textId="77777777" w:rsidR="00B7530C" w:rsidRPr="00B7530C" w:rsidRDefault="00B7530C" w:rsidP="00B7530C">
            <w:pPr>
              <w:spacing w:after="6" w:line="272"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B</w:t>
            </w:r>
          </w:p>
        </w:tc>
        <w:tc>
          <w:tcPr>
            <w:tcW w:w="1699"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34D6032" w14:textId="77777777" w:rsidR="00B7530C" w:rsidRPr="00B7530C" w:rsidRDefault="00B7530C" w:rsidP="00B7530C">
            <w:pPr>
              <w:tabs>
                <w:tab w:val="decimal" w:pos="720"/>
              </w:tabs>
              <w:spacing w:after="6" w:line="272" w:lineRule="exact"/>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84 – 86.99</w:t>
            </w:r>
          </w:p>
        </w:tc>
        <w:tc>
          <w:tcPr>
            <w:tcW w:w="7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A702AD2" w14:textId="77777777" w:rsidR="00B7530C" w:rsidRPr="00B7530C" w:rsidRDefault="00B7530C" w:rsidP="00B7530C">
            <w:pPr>
              <w:spacing w:after="6" w:line="272"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D</w:t>
            </w:r>
          </w:p>
        </w:tc>
        <w:tc>
          <w:tcPr>
            <w:tcW w:w="1455"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C2766CD" w14:textId="77777777" w:rsidR="00B7530C" w:rsidRPr="00B7530C" w:rsidRDefault="00B7530C" w:rsidP="00B7530C">
            <w:pPr>
              <w:spacing w:after="6" w:line="272" w:lineRule="exact"/>
              <w:ind w:left="20"/>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60 - 66.99</w:t>
            </w:r>
          </w:p>
        </w:tc>
      </w:tr>
      <w:tr w:rsidR="00B7530C" w:rsidRPr="00B7530C" w14:paraId="65263218" w14:textId="77777777" w:rsidTr="0080233E">
        <w:trPr>
          <w:trHeight w:hRule="exact" w:val="288"/>
          <w:jc w:val="center"/>
        </w:trPr>
        <w:tc>
          <w:tcPr>
            <w:tcW w:w="667"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67AF7EF" w14:textId="77777777" w:rsidR="00B7530C" w:rsidRPr="00B7530C" w:rsidRDefault="00B7530C" w:rsidP="00B7530C">
            <w:pPr>
              <w:spacing w:after="6" w:line="272"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B-</w:t>
            </w:r>
          </w:p>
        </w:tc>
        <w:tc>
          <w:tcPr>
            <w:tcW w:w="1699"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56865D92" w14:textId="77777777" w:rsidR="00B7530C" w:rsidRPr="00B7530C" w:rsidRDefault="00B7530C" w:rsidP="00B7530C">
            <w:pPr>
              <w:tabs>
                <w:tab w:val="decimal" w:pos="720"/>
              </w:tabs>
              <w:spacing w:after="6" w:line="272" w:lineRule="exact"/>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80 – 83.99</w:t>
            </w:r>
          </w:p>
        </w:tc>
        <w:tc>
          <w:tcPr>
            <w:tcW w:w="7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BC08A65" w14:textId="77777777" w:rsidR="00B7530C" w:rsidRPr="00B7530C" w:rsidRDefault="00B7530C" w:rsidP="00B7530C">
            <w:pPr>
              <w:spacing w:after="6" w:line="272"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F</w:t>
            </w:r>
          </w:p>
        </w:tc>
        <w:tc>
          <w:tcPr>
            <w:tcW w:w="1455"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48A3529" w14:textId="77777777" w:rsidR="00B7530C" w:rsidRPr="00B7530C" w:rsidRDefault="00B7530C" w:rsidP="00B7530C">
            <w:pPr>
              <w:spacing w:after="6" w:line="272" w:lineRule="exact"/>
              <w:ind w:left="20"/>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0 - 59.99</w:t>
            </w:r>
          </w:p>
        </w:tc>
      </w:tr>
      <w:tr w:rsidR="00B7530C" w:rsidRPr="00B7530C" w14:paraId="2DA77515" w14:textId="77777777" w:rsidTr="0080233E">
        <w:trPr>
          <w:trHeight w:hRule="exact" w:val="297"/>
          <w:jc w:val="center"/>
        </w:trPr>
        <w:tc>
          <w:tcPr>
            <w:tcW w:w="667"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55CB883" w14:textId="77777777" w:rsidR="00B7530C" w:rsidRPr="00B7530C" w:rsidRDefault="00B7530C" w:rsidP="00B7530C">
            <w:pPr>
              <w:spacing w:after="20" w:line="272"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C+</w:t>
            </w:r>
          </w:p>
        </w:tc>
        <w:tc>
          <w:tcPr>
            <w:tcW w:w="1699"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511F1B62" w14:textId="77777777" w:rsidR="00B7530C" w:rsidRPr="00B7530C" w:rsidRDefault="00B7530C" w:rsidP="00B7530C">
            <w:pPr>
              <w:tabs>
                <w:tab w:val="decimal" w:pos="720"/>
              </w:tabs>
              <w:spacing w:after="20" w:line="272" w:lineRule="exact"/>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77 - 79.99</w:t>
            </w:r>
          </w:p>
        </w:tc>
        <w:tc>
          <w:tcPr>
            <w:tcW w:w="720"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B1B1B1"/>
          </w:tcPr>
          <w:p w14:paraId="316A555F" w14:textId="77777777" w:rsidR="00B7530C" w:rsidRPr="00B7530C" w:rsidRDefault="00B7530C" w:rsidP="00B7530C">
            <w:pPr>
              <w:spacing w:after="0" w:line="240" w:lineRule="auto"/>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 xml:space="preserve"> </w:t>
            </w:r>
          </w:p>
        </w:tc>
        <w:tc>
          <w:tcPr>
            <w:tcW w:w="1455"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B1B1B1"/>
          </w:tcPr>
          <w:p w14:paraId="5759DE06" w14:textId="77777777" w:rsidR="00B7530C" w:rsidRPr="00B7530C" w:rsidRDefault="00B7530C" w:rsidP="00B7530C">
            <w:pPr>
              <w:spacing w:after="0" w:line="240" w:lineRule="auto"/>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 xml:space="preserve"> </w:t>
            </w:r>
          </w:p>
        </w:tc>
      </w:tr>
    </w:tbl>
    <w:tbl>
      <w:tblPr>
        <w:tblpPr w:leftFromText="180" w:rightFromText="180" w:vertAnchor="text" w:horzAnchor="margin" w:tblpXSpec="center" w:tblpY="3050"/>
        <w:tblW w:w="0" w:type="auto"/>
        <w:tblLayout w:type="fixed"/>
        <w:tblCellMar>
          <w:left w:w="0" w:type="dxa"/>
          <w:right w:w="0" w:type="dxa"/>
        </w:tblCellMar>
        <w:tblLook w:val="04A0" w:firstRow="1" w:lastRow="0" w:firstColumn="1" w:lastColumn="0" w:noHBand="0" w:noVBand="1"/>
      </w:tblPr>
      <w:tblGrid>
        <w:gridCol w:w="667"/>
        <w:gridCol w:w="1699"/>
        <w:gridCol w:w="720"/>
        <w:gridCol w:w="1455"/>
      </w:tblGrid>
      <w:tr w:rsidR="0080233E" w:rsidRPr="00B7530C" w14:paraId="165E51B9" w14:textId="77777777" w:rsidTr="0080233E">
        <w:trPr>
          <w:trHeight w:hRule="exact" w:val="298"/>
        </w:trPr>
        <w:tc>
          <w:tcPr>
            <w:tcW w:w="4541" w:type="dxa"/>
            <w:gridSpan w:val="4"/>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C30C766" w14:textId="77777777" w:rsidR="0080233E" w:rsidRPr="00B7530C" w:rsidRDefault="0080233E" w:rsidP="0080233E">
            <w:pPr>
              <w:spacing w:after="0" w:line="288" w:lineRule="exact"/>
              <w:ind w:right="929"/>
              <w:jc w:val="center"/>
              <w:textAlignment w:val="baseline"/>
              <w:rPr>
                <w:rFonts w:ascii="Calibri" w:eastAsia="Times New Roman" w:hAnsi="Calibri" w:cs="Times New Roman"/>
                <w:b/>
                <w:bCs/>
                <w:color w:val="000000"/>
                <w:kern w:val="0"/>
                <w:sz w:val="24"/>
                <w:szCs w:val="24"/>
                <w14:ligatures w14:val="none"/>
              </w:rPr>
            </w:pPr>
            <w:r w:rsidRPr="2E288994">
              <w:rPr>
                <w:rFonts w:ascii="Calibri" w:eastAsia="Times New Roman" w:hAnsi="Calibri" w:cs="Times New Roman"/>
                <w:b/>
                <w:bCs/>
                <w:color w:val="000000"/>
                <w:kern w:val="0"/>
                <w:sz w:val="24"/>
                <w:szCs w:val="24"/>
                <w14:ligatures w14:val="none"/>
              </w:rPr>
              <w:t>Graduate Grading Scale</w:t>
            </w:r>
          </w:p>
        </w:tc>
      </w:tr>
      <w:tr w:rsidR="0080233E" w:rsidRPr="00B7530C" w14:paraId="6BEF992F" w14:textId="77777777" w:rsidTr="0080233E">
        <w:trPr>
          <w:trHeight w:hRule="exact" w:val="283"/>
        </w:trPr>
        <w:tc>
          <w:tcPr>
            <w:tcW w:w="667"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B71EC7E" w14:textId="77777777" w:rsidR="0080233E" w:rsidRPr="00B7530C" w:rsidRDefault="0080233E" w:rsidP="0080233E">
            <w:pPr>
              <w:spacing w:after="6" w:line="267"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A</w:t>
            </w:r>
          </w:p>
        </w:tc>
        <w:tc>
          <w:tcPr>
            <w:tcW w:w="1699"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C8A5FCA" w14:textId="77777777" w:rsidR="0080233E" w:rsidRPr="00B7530C" w:rsidRDefault="0080233E" w:rsidP="0080233E">
            <w:pPr>
              <w:spacing w:after="6" w:line="267" w:lineRule="exact"/>
              <w:ind w:right="762"/>
              <w:jc w:val="right"/>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94 – 100</w:t>
            </w:r>
          </w:p>
        </w:tc>
        <w:tc>
          <w:tcPr>
            <w:tcW w:w="7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3897CD6" w14:textId="77777777" w:rsidR="0080233E" w:rsidRPr="00B7530C" w:rsidRDefault="0080233E" w:rsidP="0080233E">
            <w:pPr>
              <w:spacing w:after="6" w:line="267"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C+</w:t>
            </w:r>
          </w:p>
        </w:tc>
        <w:tc>
          <w:tcPr>
            <w:tcW w:w="1455"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C86D6E9" w14:textId="77777777" w:rsidR="0080233E" w:rsidRPr="00B7530C" w:rsidRDefault="0080233E" w:rsidP="0080233E">
            <w:pPr>
              <w:spacing w:after="6" w:line="267" w:lineRule="exact"/>
              <w:ind w:left="20"/>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77 - 79.99</w:t>
            </w:r>
          </w:p>
        </w:tc>
      </w:tr>
      <w:tr w:rsidR="0080233E" w:rsidRPr="00B7530C" w14:paraId="0E8852A9" w14:textId="77777777" w:rsidTr="0080233E">
        <w:trPr>
          <w:trHeight w:hRule="exact" w:val="288"/>
        </w:trPr>
        <w:tc>
          <w:tcPr>
            <w:tcW w:w="667"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1D49988" w14:textId="77777777" w:rsidR="0080233E" w:rsidRPr="00B7530C" w:rsidRDefault="0080233E" w:rsidP="0080233E">
            <w:pPr>
              <w:spacing w:after="6" w:line="272"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A-</w:t>
            </w:r>
          </w:p>
        </w:tc>
        <w:tc>
          <w:tcPr>
            <w:tcW w:w="1699"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412E12E" w14:textId="77777777" w:rsidR="0080233E" w:rsidRPr="00B7530C" w:rsidRDefault="0080233E" w:rsidP="0080233E">
            <w:pPr>
              <w:tabs>
                <w:tab w:val="decimal" w:pos="792"/>
              </w:tabs>
              <w:spacing w:after="6" w:line="272" w:lineRule="exact"/>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90 – 93.99</w:t>
            </w:r>
          </w:p>
        </w:tc>
        <w:tc>
          <w:tcPr>
            <w:tcW w:w="7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53557554" w14:textId="77777777" w:rsidR="0080233E" w:rsidRPr="00B7530C" w:rsidRDefault="0080233E" w:rsidP="0080233E">
            <w:pPr>
              <w:spacing w:after="6" w:line="272"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C</w:t>
            </w:r>
          </w:p>
        </w:tc>
        <w:tc>
          <w:tcPr>
            <w:tcW w:w="1455"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0830CA2" w14:textId="77777777" w:rsidR="0080233E" w:rsidRPr="00B7530C" w:rsidRDefault="0080233E" w:rsidP="0080233E">
            <w:pPr>
              <w:spacing w:after="6" w:line="272" w:lineRule="exact"/>
              <w:ind w:left="20"/>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74 – 76.99</w:t>
            </w:r>
          </w:p>
        </w:tc>
      </w:tr>
      <w:tr w:rsidR="0080233E" w:rsidRPr="00B7530C" w14:paraId="167EC25C" w14:textId="77777777" w:rsidTr="0080233E">
        <w:trPr>
          <w:trHeight w:hRule="exact" w:val="283"/>
        </w:trPr>
        <w:tc>
          <w:tcPr>
            <w:tcW w:w="667"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ED7CC87" w14:textId="77777777" w:rsidR="0080233E" w:rsidRPr="00B7530C" w:rsidRDefault="0080233E" w:rsidP="0080233E">
            <w:pPr>
              <w:spacing w:after="15" w:line="263"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B+</w:t>
            </w:r>
          </w:p>
        </w:tc>
        <w:tc>
          <w:tcPr>
            <w:tcW w:w="1699"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57CE142F" w14:textId="77777777" w:rsidR="0080233E" w:rsidRPr="00B7530C" w:rsidRDefault="0080233E" w:rsidP="0080233E">
            <w:pPr>
              <w:tabs>
                <w:tab w:val="decimal" w:pos="792"/>
              </w:tabs>
              <w:spacing w:after="15" w:line="263" w:lineRule="exact"/>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87 – 89.99</w:t>
            </w:r>
          </w:p>
        </w:tc>
        <w:tc>
          <w:tcPr>
            <w:tcW w:w="7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7E9314F" w14:textId="77777777" w:rsidR="0080233E" w:rsidRPr="00B7530C" w:rsidRDefault="0080233E" w:rsidP="0080233E">
            <w:pPr>
              <w:spacing w:after="15" w:line="263"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F</w:t>
            </w:r>
          </w:p>
        </w:tc>
        <w:tc>
          <w:tcPr>
            <w:tcW w:w="1455"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8155C31" w14:textId="77777777" w:rsidR="0080233E" w:rsidRPr="00B7530C" w:rsidRDefault="0080233E" w:rsidP="0080233E">
            <w:pPr>
              <w:spacing w:after="15" w:line="263" w:lineRule="exact"/>
              <w:ind w:left="20"/>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0 - 73.99</w:t>
            </w:r>
          </w:p>
        </w:tc>
      </w:tr>
      <w:tr w:rsidR="0080233E" w:rsidRPr="00B7530C" w14:paraId="098C65FE" w14:textId="77777777" w:rsidTr="0080233E">
        <w:trPr>
          <w:trHeight w:hRule="exact" w:val="288"/>
        </w:trPr>
        <w:tc>
          <w:tcPr>
            <w:tcW w:w="667"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7F2EEE2" w14:textId="77777777" w:rsidR="0080233E" w:rsidRPr="00B7530C" w:rsidRDefault="0080233E" w:rsidP="0080233E">
            <w:pPr>
              <w:spacing w:after="15" w:line="268"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B</w:t>
            </w:r>
          </w:p>
        </w:tc>
        <w:tc>
          <w:tcPr>
            <w:tcW w:w="1699"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5DC31510" w14:textId="77777777" w:rsidR="0080233E" w:rsidRPr="00B7530C" w:rsidRDefault="0080233E" w:rsidP="0080233E">
            <w:pPr>
              <w:tabs>
                <w:tab w:val="decimal" w:pos="792"/>
              </w:tabs>
              <w:spacing w:after="15" w:line="268" w:lineRule="exact"/>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84 – 86.99</w:t>
            </w:r>
          </w:p>
        </w:tc>
        <w:tc>
          <w:tcPr>
            <w:tcW w:w="720"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B1B1B1"/>
          </w:tcPr>
          <w:p w14:paraId="200BF329" w14:textId="77777777" w:rsidR="0080233E" w:rsidRPr="00B7530C" w:rsidRDefault="0080233E" w:rsidP="0080233E">
            <w:pPr>
              <w:spacing w:after="0" w:line="240" w:lineRule="auto"/>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 xml:space="preserve"> </w:t>
            </w:r>
          </w:p>
        </w:tc>
        <w:tc>
          <w:tcPr>
            <w:tcW w:w="1455"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B1B1B1"/>
          </w:tcPr>
          <w:p w14:paraId="057C3866" w14:textId="77777777" w:rsidR="0080233E" w:rsidRPr="00B7530C" w:rsidRDefault="0080233E" w:rsidP="0080233E">
            <w:pPr>
              <w:spacing w:after="0" w:line="240" w:lineRule="auto"/>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 xml:space="preserve"> </w:t>
            </w:r>
          </w:p>
        </w:tc>
      </w:tr>
      <w:tr w:rsidR="0080233E" w:rsidRPr="00B7530C" w14:paraId="23DCFC1D" w14:textId="77777777" w:rsidTr="0080233E">
        <w:trPr>
          <w:trHeight w:hRule="exact" w:val="293"/>
        </w:trPr>
        <w:tc>
          <w:tcPr>
            <w:tcW w:w="667"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A3178F1" w14:textId="77777777" w:rsidR="0080233E" w:rsidRPr="00B7530C" w:rsidRDefault="0080233E" w:rsidP="0080233E">
            <w:pPr>
              <w:spacing w:after="15" w:line="268" w:lineRule="exact"/>
              <w:jc w:val="center"/>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B-</w:t>
            </w:r>
          </w:p>
        </w:tc>
        <w:tc>
          <w:tcPr>
            <w:tcW w:w="1699"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6F9B42F" w14:textId="77777777" w:rsidR="0080233E" w:rsidRPr="00B7530C" w:rsidRDefault="0080233E" w:rsidP="0080233E">
            <w:pPr>
              <w:tabs>
                <w:tab w:val="decimal" w:pos="792"/>
              </w:tabs>
              <w:spacing w:after="15" w:line="268" w:lineRule="exact"/>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80 – 83.99</w:t>
            </w:r>
          </w:p>
        </w:tc>
        <w:tc>
          <w:tcPr>
            <w:tcW w:w="720"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B1B1B1"/>
          </w:tcPr>
          <w:p w14:paraId="34822181" w14:textId="77777777" w:rsidR="0080233E" w:rsidRPr="00B7530C" w:rsidRDefault="0080233E" w:rsidP="0080233E">
            <w:pPr>
              <w:spacing w:after="0" w:line="240" w:lineRule="auto"/>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 xml:space="preserve"> </w:t>
            </w:r>
          </w:p>
        </w:tc>
        <w:tc>
          <w:tcPr>
            <w:tcW w:w="1455"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B1B1B1"/>
          </w:tcPr>
          <w:p w14:paraId="7F4C0EB4" w14:textId="77777777" w:rsidR="0080233E" w:rsidRPr="00B7530C" w:rsidRDefault="0080233E" w:rsidP="0080233E">
            <w:pPr>
              <w:spacing w:after="0" w:line="240" w:lineRule="auto"/>
              <w:textAlignment w:val="baseline"/>
              <w:rPr>
                <w:rFonts w:ascii="Calibri" w:eastAsia="Times New Roman" w:hAnsi="Calibri" w:cs="Times New Roman"/>
                <w:color w:val="000000"/>
                <w:kern w:val="0"/>
                <w:sz w:val="24"/>
                <w:szCs w:val="24"/>
                <w14:ligatures w14:val="none"/>
              </w:rPr>
            </w:pPr>
            <w:r w:rsidRPr="00B7530C">
              <w:rPr>
                <w:rFonts w:ascii="Calibri" w:eastAsia="Times New Roman" w:hAnsi="Calibri" w:cs="Times New Roman"/>
                <w:color w:val="000000"/>
                <w:kern w:val="0"/>
                <w:sz w:val="24"/>
                <w:szCs w:val="24"/>
                <w14:ligatures w14:val="none"/>
              </w:rPr>
              <w:t xml:space="preserve"> </w:t>
            </w:r>
          </w:p>
        </w:tc>
      </w:tr>
    </w:tbl>
    <w:p w14:paraId="0E1A3E61" w14:textId="7A523C11" w:rsidR="00B7530C" w:rsidRPr="00B7530C" w:rsidRDefault="40DF54BD" w:rsidP="00B7530C">
      <w:pPr>
        <w:spacing w:before="558" w:after="0" w:line="283" w:lineRule="exact"/>
        <w:textAlignment w:val="baseline"/>
        <w:rPr>
          <w:rFonts w:ascii="Times New Roman" w:eastAsia="Times New Roman" w:hAnsi="Times New Roman" w:cs="Times New Roman"/>
          <w:b/>
          <w:bCs/>
          <w:color w:val="000000"/>
          <w:spacing w:val="1"/>
          <w:kern w:val="0"/>
          <w:sz w:val="24"/>
          <w:szCs w:val="24"/>
          <w:u w:val="single"/>
          <w14:ligatures w14:val="none"/>
        </w:rPr>
      </w:pPr>
      <w:r w:rsidRPr="00B7530C">
        <w:rPr>
          <w:rFonts w:ascii="Times New Roman" w:eastAsia="Times New Roman" w:hAnsi="Times New Roman" w:cs="Times New Roman"/>
          <w:b/>
          <w:bCs/>
          <w:color w:val="000000"/>
          <w:spacing w:val="1"/>
          <w:kern w:val="0"/>
          <w:sz w:val="24"/>
          <w:szCs w:val="24"/>
          <w:u w:val="single"/>
          <w14:ligatures w14:val="none"/>
        </w:rPr>
        <w:t>N</w:t>
      </w:r>
      <w:r w:rsidR="00B7530C" w:rsidRPr="2E288994">
        <w:rPr>
          <w:rFonts w:ascii="Times New Roman" w:eastAsia="Times New Roman" w:hAnsi="Times New Roman" w:cs="Times New Roman"/>
          <w:b/>
          <w:bCs/>
          <w:color w:val="000000" w:themeColor="text1"/>
          <w:sz w:val="24"/>
          <w:szCs w:val="24"/>
          <w:u w:val="single"/>
        </w:rPr>
        <w:t>etiquette</w:t>
      </w:r>
    </w:p>
    <w:p w14:paraId="1FD7C783" w14:textId="77777777" w:rsidR="00B7530C" w:rsidRPr="00B7530C" w:rsidRDefault="00B7530C" w:rsidP="00B7530C">
      <w:pPr>
        <w:spacing w:after="0" w:line="240" w:lineRule="auto"/>
        <w:rPr>
          <w:rFonts w:ascii="Calibri" w:eastAsia="Times New Roman" w:hAnsi="Calibri" w:cs="Times New Roman"/>
          <w:kern w:val="0"/>
          <w:sz w:val="24"/>
          <w:szCs w:val="24"/>
          <w14:ligatures w14:val="none"/>
        </w:rPr>
      </w:pPr>
      <w:r w:rsidRPr="2E288994">
        <w:rPr>
          <w:rFonts w:ascii="Calibri" w:eastAsia="Times New Roman" w:hAnsi="Calibri" w:cs="Times New Roman"/>
          <w:kern w:val="0"/>
          <w:sz w:val="24"/>
          <w:szCs w:val="24"/>
          <w14:ligatures w14:val="none"/>
        </w:rPr>
        <w:t xml:space="preserve"> </w:t>
      </w:r>
    </w:p>
    <w:p w14:paraId="4438B01E"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3F28FEA0"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494F84C9"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19ECCC10"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10E311C3"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4878BB5B"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6E94B94C"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334BAC67"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4DD05784"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200B85CD"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50F8C93E"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7294A251"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3C3678B9"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0208F369"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2BEB3FC3" w14:textId="77777777" w:rsidR="0080233E" w:rsidRDefault="0080233E"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340DAFE0" w14:textId="2C6EA636" w:rsidR="00B7530C" w:rsidRPr="00B7530C" w:rsidRDefault="00B7530C"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"Netiquette" is civil and respectful behavior in electronic communication, including discussion forums, chat services, email, videoconferences, and social media. Such behavior is essential to the integrity of the academic environment and the free exchange of ideas. To keep your communication academically professional and appropriate you should avoid:</w:t>
      </w:r>
    </w:p>
    <w:p w14:paraId="0C210290" w14:textId="77777777" w:rsidR="00B7530C" w:rsidRPr="00B7530C" w:rsidRDefault="00B7530C" w:rsidP="00B7530C">
      <w:pPr>
        <w:spacing w:after="0" w:line="274" w:lineRule="exact"/>
        <w:jc w:val="both"/>
        <w:textAlignment w:val="baseline"/>
        <w:rPr>
          <w:rFonts w:ascii="Times New Roman" w:eastAsia="Times New Roman" w:hAnsi="Times New Roman" w:cs="Times New Roman"/>
          <w:color w:val="000000"/>
          <w:kern w:val="0"/>
          <w:sz w:val="24"/>
          <w:szCs w:val="24"/>
          <w14:ligatures w14:val="none"/>
        </w:rPr>
      </w:pPr>
    </w:p>
    <w:p w14:paraId="696C0E26" w14:textId="77777777" w:rsidR="00B7530C" w:rsidRPr="00B7530C" w:rsidRDefault="00B7530C" w:rsidP="00B7530C">
      <w:pPr>
        <w:numPr>
          <w:ilvl w:val="0"/>
          <w:numId w:val="3"/>
        </w:numPr>
        <w:spacing w:after="0" w:line="274" w:lineRule="exact"/>
        <w:contextualSpacing/>
        <w:jc w:val="both"/>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Personal attacks. The subject under discussion is always the content of the idea and not the characteristics of the person expressing that idea.</w:t>
      </w:r>
    </w:p>
    <w:p w14:paraId="7167BEB7" w14:textId="77777777" w:rsidR="00B7530C" w:rsidRPr="00B7530C" w:rsidRDefault="00B7530C" w:rsidP="00B7530C">
      <w:pPr>
        <w:numPr>
          <w:ilvl w:val="0"/>
          <w:numId w:val="3"/>
        </w:numPr>
        <w:spacing w:before="29" w:after="0" w:line="269" w:lineRule="exact"/>
        <w:ind w:right="720"/>
        <w:contextualSpacing/>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USING ALL CAPITAL LETTERS IN A SENTENCE, which implies you are yelling at the reader.</w:t>
      </w:r>
    </w:p>
    <w:p w14:paraId="340C5670" w14:textId="77777777" w:rsidR="00B7530C" w:rsidRPr="00B7530C" w:rsidRDefault="00B7530C" w:rsidP="00B7530C">
      <w:pPr>
        <w:numPr>
          <w:ilvl w:val="0"/>
          <w:numId w:val="3"/>
        </w:numPr>
        <w:spacing w:before="5" w:after="0" w:line="283" w:lineRule="exact"/>
        <w:ind w:right="144"/>
        <w:contextualSpacing/>
        <w:jc w:val="both"/>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Using many exclamation points to end your sentence as this also implies you are yelling at, or are very upset with, the reader!!!!!!!!</w:t>
      </w:r>
    </w:p>
    <w:p w14:paraId="585CC627" w14:textId="77777777" w:rsidR="00B7530C" w:rsidRPr="00B7530C" w:rsidRDefault="00B7530C" w:rsidP="00B7530C">
      <w:pPr>
        <w:numPr>
          <w:ilvl w:val="0"/>
          <w:numId w:val="3"/>
        </w:numPr>
        <w:spacing w:before="10" w:after="0" w:line="283" w:lineRule="exact"/>
        <w:contextualSpacing/>
        <w:jc w:val="both"/>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Writing offensive or sarcastic messages.</w:t>
      </w:r>
    </w:p>
    <w:p w14:paraId="7A2A9A3C" w14:textId="77777777" w:rsidR="00B7530C" w:rsidRPr="00B7530C" w:rsidRDefault="00B7530C" w:rsidP="00B7530C">
      <w:pPr>
        <w:numPr>
          <w:ilvl w:val="0"/>
          <w:numId w:val="3"/>
        </w:numPr>
        <w:spacing w:before="10" w:after="0" w:line="283" w:lineRule="exact"/>
        <w:contextualSpacing/>
        <w:jc w:val="both"/>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Sending numerous emails with the same point in a short period of time.</w:t>
      </w:r>
    </w:p>
    <w:p w14:paraId="4F6BE85B" w14:textId="77777777" w:rsidR="00B7530C" w:rsidRPr="00B7530C" w:rsidRDefault="00B7530C" w:rsidP="00B7530C">
      <w:pPr>
        <w:spacing w:before="269" w:after="0" w:line="283" w:lineRule="exact"/>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To keep your communication professional, remember the following principles:</w:t>
      </w:r>
    </w:p>
    <w:p w14:paraId="79BDCEEF" w14:textId="77777777" w:rsidR="00B7530C" w:rsidRPr="00B7530C" w:rsidRDefault="00B7530C" w:rsidP="00B7530C">
      <w:pPr>
        <w:numPr>
          <w:ilvl w:val="0"/>
          <w:numId w:val="4"/>
        </w:numPr>
        <w:spacing w:before="298" w:after="0" w:line="273" w:lineRule="exact"/>
        <w:ind w:right="288"/>
        <w:contextualSpacing/>
        <w:textAlignment w:val="baseline"/>
        <w:rPr>
          <w:rFonts w:ascii="Times New Roman" w:eastAsia="Times New Roman" w:hAnsi="Times New Roman" w:cs="Times New Roman"/>
          <w:color w:val="000000"/>
          <w:spacing w:val="-1"/>
          <w:kern w:val="0"/>
          <w:sz w:val="24"/>
          <w:szCs w:val="24"/>
          <w14:ligatures w14:val="none"/>
        </w:rPr>
      </w:pPr>
      <w:r w:rsidRPr="00B7530C">
        <w:rPr>
          <w:rFonts w:ascii="Times New Roman" w:eastAsia="Times New Roman" w:hAnsi="Times New Roman" w:cs="Times New Roman"/>
          <w:color w:val="000000"/>
          <w:spacing w:val="-1"/>
          <w:kern w:val="0"/>
          <w:sz w:val="24"/>
          <w:szCs w:val="24"/>
          <w14:ligatures w14:val="none"/>
        </w:rPr>
        <w:t>Always respect the opinions of others and keep your opinions positive. A robust discussion will have disagreements, even strong disagreements, but should not degenerate into personal attack.</w:t>
      </w:r>
    </w:p>
    <w:p w14:paraId="01B8ABE7" w14:textId="77777777" w:rsidR="00B7530C" w:rsidRPr="00B7530C" w:rsidRDefault="00B7530C" w:rsidP="00B7530C">
      <w:pPr>
        <w:numPr>
          <w:ilvl w:val="0"/>
          <w:numId w:val="4"/>
        </w:numPr>
        <w:spacing w:before="26" w:after="0" w:line="273" w:lineRule="exact"/>
        <w:ind w:right="72"/>
        <w:contextualSpacing/>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lastRenderedPageBreak/>
        <w:t>Always avoid offensive, rude, and sarcastic messages. If you receive a message of this nature, do not respond in the same tone. If this type of communication continues from someone, inform your faculty member.</w:t>
      </w:r>
    </w:p>
    <w:p w14:paraId="24A760D0" w14:textId="77777777" w:rsidR="00B7530C" w:rsidRPr="00B7530C" w:rsidRDefault="00B7530C" w:rsidP="00B7530C">
      <w:pPr>
        <w:numPr>
          <w:ilvl w:val="0"/>
          <w:numId w:val="4"/>
        </w:numPr>
        <w:spacing w:before="19" w:after="0" w:line="274" w:lineRule="exact"/>
        <w:contextualSpacing/>
        <w:jc w:val="both"/>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Never send a message when you are angry or upset. Leave it in draft form, walk away, and review it later after you have calmed down.</w:t>
      </w:r>
    </w:p>
    <w:p w14:paraId="4439BF44" w14:textId="77777777" w:rsidR="00B7530C" w:rsidRPr="00B7530C" w:rsidRDefault="00B7530C" w:rsidP="00B7530C">
      <w:pPr>
        <w:spacing w:before="276" w:after="0" w:line="276" w:lineRule="exact"/>
        <w:jc w:val="both"/>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Utica University is committed to maintaining an open and free learning environment. Violations of the netiquette policy may result in disciplinary action, including being referred to the Student Judicial Process for violation of the Code of Student Conduct.</w:t>
      </w:r>
    </w:p>
    <w:p w14:paraId="657C2BA4" w14:textId="09026476" w:rsidR="2E288994" w:rsidRDefault="2E288994" w:rsidP="2E288994">
      <w:pPr>
        <w:spacing w:after="318" w:line="274" w:lineRule="exact"/>
        <w:rPr>
          <w:rFonts w:ascii="Times New Roman" w:eastAsia="Times New Roman" w:hAnsi="Times New Roman" w:cs="Times New Roman"/>
          <w:b/>
          <w:bCs/>
          <w:color w:val="000000" w:themeColor="text1"/>
          <w:sz w:val="24"/>
          <w:szCs w:val="24"/>
          <w:u w:val="single"/>
        </w:rPr>
      </w:pPr>
    </w:p>
    <w:p w14:paraId="11F1A3B3" w14:textId="77777777" w:rsidR="00B7530C" w:rsidRPr="00B7530C" w:rsidRDefault="00B7530C" w:rsidP="00B7530C">
      <w:pPr>
        <w:spacing w:after="318" w:line="274" w:lineRule="exact"/>
        <w:rPr>
          <w:rFonts w:ascii="Times New Roman" w:eastAsia="Times New Roman" w:hAnsi="Times New Roman" w:cs="Times New Roman"/>
          <w:b/>
          <w:bCs/>
          <w:color w:val="000000"/>
          <w:kern w:val="0"/>
          <w:sz w:val="24"/>
          <w:szCs w:val="24"/>
          <w:u w:val="single"/>
          <w14:ligatures w14:val="none"/>
        </w:rPr>
      </w:pPr>
      <w:r w:rsidRPr="00B7530C">
        <w:rPr>
          <w:rFonts w:ascii="Times New Roman" w:eastAsia="Times New Roman" w:hAnsi="Times New Roman" w:cs="Times New Roman"/>
          <w:b/>
          <w:bCs/>
          <w:color w:val="000000"/>
          <w:kern w:val="0"/>
          <w:sz w:val="24"/>
          <w:szCs w:val="24"/>
          <w:u w:val="single"/>
          <w14:ligatures w14:val="none"/>
        </w:rPr>
        <w:t xml:space="preserve">Academic Honesty  </w:t>
      </w:r>
    </w:p>
    <w:p w14:paraId="7E21B3E9" w14:textId="77777777" w:rsidR="00B7530C" w:rsidRPr="00B7530C" w:rsidRDefault="00B7530C" w:rsidP="00B7530C">
      <w:pPr>
        <w:spacing w:after="318" w:line="274" w:lineRule="exact"/>
        <w:rPr>
          <w:rFonts w:ascii="Times New Roman" w:eastAsia="Times New Roman" w:hAnsi="Times New Roman" w:cs="Times New Roman"/>
          <w:color w:val="000000"/>
          <w:spacing w:val="-1"/>
          <w:kern w:val="0"/>
          <w:sz w:val="24"/>
          <w:szCs w:val="24"/>
          <w14:ligatures w14:val="none"/>
        </w:rPr>
      </w:pPr>
      <w:r w:rsidRPr="00B7530C">
        <w:rPr>
          <w:rFonts w:ascii="Times New Roman" w:eastAsia="Times New Roman" w:hAnsi="Times New Roman" w:cs="Times New Roman"/>
          <w:color w:val="000000"/>
          <w:spacing w:val="-1"/>
          <w:kern w:val="0"/>
          <w:sz w:val="24"/>
          <w:szCs w:val="24"/>
          <w14:ligatures w14:val="none"/>
        </w:rPr>
        <w:t>Academic honesty is necessary for the free exchange of ideas and Utica University expects academic honesty from all students.</w:t>
      </w:r>
    </w:p>
    <w:p w14:paraId="6DFFE016" w14:textId="77777777" w:rsidR="00B7530C" w:rsidRPr="00B7530C" w:rsidRDefault="00B7530C" w:rsidP="00B7530C">
      <w:pPr>
        <w:spacing w:before="278" w:after="0" w:line="276" w:lineRule="exact"/>
        <w:jc w:val="both"/>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 xml:space="preserve">Academic dishonesty includes both cheating and plagiarism. Plagiarism is the intentional or unintentional use of other people’s ideas, words, and/or </w:t>
      </w:r>
      <w:proofErr w:type="gramStart"/>
      <w:r w:rsidRPr="00B7530C">
        <w:rPr>
          <w:rFonts w:ascii="Times New Roman" w:eastAsia="Times New Roman" w:hAnsi="Times New Roman" w:cs="Times New Roman"/>
          <w:color w:val="000000"/>
          <w:kern w:val="0"/>
          <w:sz w:val="24"/>
          <w:szCs w:val="24"/>
          <w14:ligatures w14:val="none"/>
        </w:rPr>
        <w:t>factual information</w:t>
      </w:r>
      <w:proofErr w:type="gramEnd"/>
      <w:r w:rsidRPr="00B7530C">
        <w:rPr>
          <w:rFonts w:ascii="Times New Roman" w:eastAsia="Times New Roman" w:hAnsi="Times New Roman" w:cs="Times New Roman"/>
          <w:color w:val="000000"/>
          <w:kern w:val="0"/>
          <w:sz w:val="24"/>
          <w:szCs w:val="24"/>
          <w14:ligatures w14:val="none"/>
        </w:rPr>
        <w:t xml:space="preserve"> without crediting the source. Cheating refers to both the giving and the receiving of unauthorized assistance in the taking of examinations or in the creation of assigned and/or graded class work.</w:t>
      </w:r>
    </w:p>
    <w:p w14:paraId="0C44A24F" w14:textId="77777777" w:rsidR="00B7530C" w:rsidRPr="00B7530C" w:rsidRDefault="00B7530C" w:rsidP="00B7530C">
      <w:pPr>
        <w:spacing w:before="286" w:after="0" w:line="276" w:lineRule="exact"/>
        <w:jc w:val="both"/>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color w:val="000000"/>
          <w:kern w:val="0"/>
          <w:sz w:val="24"/>
          <w:szCs w:val="24"/>
          <w14:ligatures w14:val="none"/>
        </w:rPr>
        <w:t>Utica University faculty are authorized to assign a wide range of academic penalties for incidents of academic dishonesty. Depending on the nature of the offense, the penalty may include a reduced grade, or no credit for the assignment, a reduced grade for the course, or a grade of F for the course.</w:t>
      </w:r>
    </w:p>
    <w:p w14:paraId="40135CFB" w14:textId="77777777" w:rsidR="00B7530C" w:rsidRPr="00B7530C" w:rsidRDefault="00B7530C" w:rsidP="00B7530C">
      <w:pPr>
        <w:spacing w:before="290" w:after="0" w:line="276" w:lineRule="exact"/>
        <w:jc w:val="both"/>
        <w:textAlignment w:val="baseline"/>
        <w:rPr>
          <w:rFonts w:ascii="Times New Roman" w:eastAsia="Times New Roman" w:hAnsi="Times New Roman" w:cs="Times New Roman"/>
          <w:color w:val="000000"/>
          <w:spacing w:val="-2"/>
          <w:kern w:val="0"/>
          <w:sz w:val="24"/>
          <w:szCs w:val="24"/>
          <w14:ligatures w14:val="none"/>
        </w:rPr>
      </w:pPr>
      <w:r w:rsidRPr="00B7530C">
        <w:rPr>
          <w:rFonts w:ascii="Times New Roman" w:eastAsia="Times New Roman" w:hAnsi="Times New Roman" w:cs="Times New Roman"/>
          <w:color w:val="000000"/>
          <w:spacing w:val="-2"/>
          <w:kern w:val="0"/>
          <w:sz w:val="24"/>
          <w:szCs w:val="24"/>
          <w14:ligatures w14:val="none"/>
        </w:rPr>
        <w:t xml:space="preserve">Incidents of academic dishonesty are reported to the Office of Academic Affairs. A repeat offense, or any particularly egregious first offence, will be referred </w:t>
      </w:r>
      <w:proofErr w:type="gramStart"/>
      <w:r w:rsidRPr="00B7530C">
        <w:rPr>
          <w:rFonts w:ascii="Times New Roman" w:eastAsia="Times New Roman" w:hAnsi="Times New Roman" w:cs="Times New Roman"/>
          <w:color w:val="000000"/>
          <w:spacing w:val="-2"/>
          <w:kern w:val="0"/>
          <w:sz w:val="24"/>
          <w:szCs w:val="24"/>
          <w14:ligatures w14:val="none"/>
        </w:rPr>
        <w:t>to</w:t>
      </w:r>
      <w:proofErr w:type="gramEnd"/>
      <w:r w:rsidRPr="00B7530C">
        <w:rPr>
          <w:rFonts w:ascii="Times New Roman" w:eastAsia="Times New Roman" w:hAnsi="Times New Roman" w:cs="Times New Roman"/>
          <w:color w:val="000000"/>
          <w:spacing w:val="-2"/>
          <w:kern w:val="0"/>
          <w:sz w:val="24"/>
          <w:szCs w:val="24"/>
          <w14:ligatures w14:val="none"/>
        </w:rPr>
        <w:t xml:space="preserve"> the Academic Standards Committee which may recommend a more severe penalty than that imposed by the faculty member.</w:t>
      </w:r>
    </w:p>
    <w:p w14:paraId="41E2F06F" w14:textId="77777777" w:rsidR="00B7530C" w:rsidRPr="00B7530C" w:rsidRDefault="00B7530C" w:rsidP="00B7530C">
      <w:pPr>
        <w:spacing w:after="0" w:line="240" w:lineRule="auto"/>
        <w:rPr>
          <w:rFonts w:ascii="Times New Roman" w:eastAsia="Times New Roman" w:hAnsi="Times New Roman" w:cs="Times New Roman"/>
          <w:color w:val="000000"/>
          <w:spacing w:val="-2"/>
          <w:kern w:val="0"/>
          <w:sz w:val="24"/>
          <w:szCs w:val="24"/>
          <w14:ligatures w14:val="none"/>
        </w:rPr>
      </w:pPr>
    </w:p>
    <w:p w14:paraId="3A2EB7B4" w14:textId="77777777" w:rsidR="00B7530C" w:rsidRPr="00B7530C" w:rsidRDefault="00B7530C" w:rsidP="00B7530C">
      <w:pPr>
        <w:spacing w:after="0" w:line="240" w:lineRule="auto"/>
        <w:rPr>
          <w:rFonts w:ascii="Calibri" w:eastAsia="Times New Roman" w:hAnsi="Calibri" w:cs="Times New Roman"/>
          <w:kern w:val="0"/>
          <w:sz w:val="24"/>
          <w:szCs w:val="24"/>
          <w14:ligatures w14:val="none"/>
        </w:rPr>
      </w:pPr>
      <w:hyperlink r:id="rId6" w:history="1">
        <w:r w:rsidRPr="00B7530C">
          <w:rPr>
            <w:rFonts w:ascii="Times New Roman" w:eastAsia="PMingLiU" w:hAnsi="Times New Roman" w:cs="Times New Roman"/>
            <w:color w:val="0563C1"/>
            <w:kern w:val="0"/>
            <w:sz w:val="24"/>
            <w:szCs w:val="24"/>
            <w:u w:val="single"/>
            <w14:ligatures w14:val="none"/>
          </w:rPr>
          <w:t>https://www.utica.edu/academic/facultyinfo/ascacadinteg.cfm</w:t>
        </w:r>
      </w:hyperlink>
    </w:p>
    <w:p w14:paraId="2D4A4504" w14:textId="77777777" w:rsidR="00B7530C" w:rsidRPr="00B7530C" w:rsidRDefault="00B7530C" w:rsidP="00B7530C">
      <w:pPr>
        <w:spacing w:before="261" w:after="0" w:line="273" w:lineRule="exact"/>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b/>
          <w:bCs/>
          <w:color w:val="000000"/>
          <w:kern w:val="0"/>
          <w:sz w:val="24"/>
          <w:szCs w:val="24"/>
          <w:u w:val="single"/>
          <w14:ligatures w14:val="none"/>
        </w:rPr>
        <w:t>Academic Accommodations</w:t>
      </w:r>
      <w:r w:rsidRPr="00B7530C">
        <w:rPr>
          <w:rFonts w:ascii="Times New Roman" w:eastAsia="Times New Roman" w:hAnsi="Times New Roman" w:cs="Times New Roman"/>
          <w:color w:val="000000"/>
          <w:kern w:val="0"/>
          <w:sz w:val="24"/>
          <w:szCs w:val="24"/>
          <w14:ligatures w14:val="none"/>
        </w:rPr>
        <w:t xml:space="preserve">  </w:t>
      </w:r>
    </w:p>
    <w:p w14:paraId="15466F04" w14:textId="77777777" w:rsidR="00B7530C" w:rsidRPr="00B7530C" w:rsidRDefault="00B7530C" w:rsidP="00B7530C">
      <w:pPr>
        <w:spacing w:before="261" w:after="0" w:line="273" w:lineRule="exact"/>
        <w:textAlignment w:val="baseline"/>
        <w:rPr>
          <w:rFonts w:ascii="Times New Roman" w:eastAsia="Times New Roman" w:hAnsi="Times New Roman" w:cs="Times New Roman"/>
          <w:color w:val="000000"/>
          <w:kern w:val="0"/>
          <w:sz w:val="24"/>
          <w:szCs w:val="24"/>
          <w14:ligatures w14:val="none"/>
        </w:rPr>
      </w:pPr>
    </w:p>
    <w:p w14:paraId="4A1DA7A5" w14:textId="475C98D0" w:rsidR="00B7530C" w:rsidRPr="00B7530C" w:rsidRDefault="00B7530C" w:rsidP="00B7530C">
      <w:pPr>
        <w:spacing w:after="0" w:line="240" w:lineRule="auto"/>
        <w:rPr>
          <w:rFonts w:ascii="Times New Roman" w:eastAsia="PMingLiU" w:hAnsi="Times New Roman" w:cs="Times New Roman"/>
          <w:kern w:val="0"/>
          <w:sz w:val="24"/>
          <w:szCs w:val="24"/>
          <w14:ligatures w14:val="none"/>
        </w:rPr>
      </w:pPr>
      <w:r w:rsidRPr="00B7530C">
        <w:rPr>
          <w:rFonts w:ascii="Times New Roman" w:eastAsia="PMingLiU" w:hAnsi="Times New Roman" w:cs="Times New Roman"/>
          <w:kern w:val="0"/>
          <w:sz w:val="24"/>
          <w:szCs w:val="24"/>
          <w14:ligatures w14:val="none"/>
        </w:rPr>
        <w:t xml:space="preserve">Any student who needs accommodation in this class due to a documented disability should speak with me as soon as possible, preferably within the first two weeks of class. You should also contact the Office of </w:t>
      </w:r>
      <w:r w:rsidR="005241DA">
        <w:rPr>
          <w:rFonts w:ascii="Times New Roman" w:eastAsia="PMingLiU" w:hAnsi="Times New Roman" w:cs="Times New Roman"/>
          <w:kern w:val="0"/>
          <w:sz w:val="24"/>
          <w:szCs w:val="24"/>
          <w14:ligatures w14:val="none"/>
        </w:rPr>
        <w:t>Learning</w:t>
      </w:r>
      <w:r w:rsidRPr="00B7530C">
        <w:rPr>
          <w:rFonts w:ascii="Times New Roman" w:eastAsia="PMingLiU" w:hAnsi="Times New Roman" w:cs="Times New Roman"/>
          <w:kern w:val="0"/>
          <w:sz w:val="24"/>
          <w:szCs w:val="24"/>
          <w14:ligatures w14:val="none"/>
        </w:rPr>
        <w:t xml:space="preserve"> Services (315-792-3032) </w:t>
      </w:r>
      <w:proofErr w:type="gramStart"/>
      <w:r w:rsidRPr="00B7530C">
        <w:rPr>
          <w:rFonts w:ascii="Times New Roman" w:eastAsia="PMingLiU" w:hAnsi="Times New Roman" w:cs="Times New Roman"/>
          <w:kern w:val="0"/>
          <w:sz w:val="24"/>
          <w:szCs w:val="24"/>
          <w14:ligatures w14:val="none"/>
        </w:rPr>
        <w:t>in order to</w:t>
      </w:r>
      <w:proofErr w:type="gramEnd"/>
      <w:r w:rsidRPr="00B7530C">
        <w:rPr>
          <w:rFonts w:ascii="Times New Roman" w:eastAsia="PMingLiU" w:hAnsi="Times New Roman" w:cs="Times New Roman"/>
          <w:kern w:val="0"/>
          <w:sz w:val="24"/>
          <w:szCs w:val="24"/>
          <w14:ligatures w14:val="none"/>
        </w:rPr>
        <w:t xml:space="preserve"> determine eligibility for services and to receive </w:t>
      </w:r>
      <w:proofErr w:type="gramStart"/>
      <w:r w:rsidRPr="00B7530C">
        <w:rPr>
          <w:rFonts w:ascii="Times New Roman" w:eastAsia="PMingLiU" w:hAnsi="Times New Roman" w:cs="Times New Roman"/>
          <w:kern w:val="0"/>
          <w:sz w:val="24"/>
          <w:szCs w:val="24"/>
          <w14:ligatures w14:val="none"/>
        </w:rPr>
        <w:t>an accommodation letter</w:t>
      </w:r>
      <w:proofErr w:type="gramEnd"/>
      <w:r w:rsidRPr="00B7530C">
        <w:rPr>
          <w:rFonts w:ascii="Times New Roman" w:eastAsia="PMingLiU" w:hAnsi="Times New Roman" w:cs="Times New Roman"/>
          <w:kern w:val="0"/>
          <w:sz w:val="24"/>
          <w:szCs w:val="24"/>
          <w14:ligatures w14:val="none"/>
        </w:rPr>
        <w:t>. We will work with you to help you in your efforts to master the course content in an effective and appropriate way.</w:t>
      </w:r>
    </w:p>
    <w:p w14:paraId="6EB551CF" w14:textId="77777777" w:rsidR="00B7530C" w:rsidRPr="00B7530C" w:rsidRDefault="00B7530C" w:rsidP="00B7530C">
      <w:pPr>
        <w:spacing w:before="261" w:after="0" w:line="273" w:lineRule="exact"/>
        <w:textAlignment w:val="baseline"/>
        <w:rPr>
          <w:rFonts w:ascii="Times New Roman" w:eastAsia="Times New Roman" w:hAnsi="Times New Roman" w:cs="Times New Roman"/>
          <w:color w:val="000000"/>
          <w:kern w:val="0"/>
          <w:sz w:val="24"/>
          <w:szCs w:val="24"/>
          <w14:ligatures w14:val="none"/>
        </w:rPr>
      </w:pPr>
      <w:hyperlink r:id="rId7" w:history="1">
        <w:r w:rsidRPr="00B7530C">
          <w:rPr>
            <w:rFonts w:ascii="Times New Roman" w:eastAsia="Times New Roman" w:hAnsi="Times New Roman" w:cs="Times New Roman"/>
            <w:color w:val="0563C1"/>
            <w:kern w:val="0"/>
            <w:sz w:val="24"/>
            <w:szCs w:val="24"/>
            <w:u w:val="single"/>
            <w14:ligatures w14:val="none"/>
          </w:rPr>
          <w:t>https://www.utica.edu/directory/center-student-success/office-learning-services</w:t>
        </w:r>
      </w:hyperlink>
    </w:p>
    <w:p w14:paraId="3D106F7B" w14:textId="77777777" w:rsidR="00B7530C" w:rsidRPr="00B7530C" w:rsidRDefault="00B7530C" w:rsidP="00B7530C">
      <w:pPr>
        <w:spacing w:after="318" w:line="274" w:lineRule="exact"/>
        <w:rPr>
          <w:rFonts w:ascii="Times New Roman" w:eastAsia="PMingLiU" w:hAnsi="Times New Roman" w:cs="Times New Roman"/>
          <w:kern w:val="0"/>
          <w:sz w:val="24"/>
          <w:szCs w:val="24"/>
          <w14:ligatures w14:val="none"/>
        </w:rPr>
      </w:pPr>
    </w:p>
    <w:p w14:paraId="2270B663" w14:textId="01E314F5" w:rsidR="2E288994" w:rsidRDefault="2E288994" w:rsidP="2E288994">
      <w:pPr>
        <w:spacing w:before="261" w:after="0" w:line="273" w:lineRule="exact"/>
        <w:rPr>
          <w:rFonts w:ascii="Times New Roman" w:eastAsia="Times New Roman" w:hAnsi="Times New Roman" w:cs="Times New Roman"/>
          <w:b/>
          <w:bCs/>
          <w:color w:val="000000" w:themeColor="text1"/>
          <w:sz w:val="24"/>
          <w:szCs w:val="24"/>
          <w:u w:val="single"/>
        </w:rPr>
      </w:pPr>
    </w:p>
    <w:p w14:paraId="5D39E098" w14:textId="77777777" w:rsidR="0080233E" w:rsidRDefault="0080233E" w:rsidP="00CC5BF3">
      <w:pPr>
        <w:spacing w:before="261" w:after="0" w:line="273" w:lineRule="exact"/>
        <w:textAlignment w:val="baseline"/>
        <w:rPr>
          <w:rFonts w:ascii="Times New Roman" w:eastAsia="Times New Roman" w:hAnsi="Times New Roman" w:cs="Times New Roman"/>
          <w:b/>
          <w:bCs/>
          <w:color w:val="000000"/>
          <w:kern w:val="0"/>
          <w:sz w:val="24"/>
          <w:szCs w:val="24"/>
          <w:u w:val="single"/>
          <w14:ligatures w14:val="none"/>
        </w:rPr>
      </w:pPr>
    </w:p>
    <w:p w14:paraId="3A919022" w14:textId="7AF9D3A8" w:rsidR="00CC5BF3" w:rsidRDefault="00B7530C" w:rsidP="00CC5BF3">
      <w:pPr>
        <w:spacing w:before="261" w:after="0" w:line="273" w:lineRule="exact"/>
        <w:textAlignment w:val="baseline"/>
        <w:rPr>
          <w:rFonts w:ascii="Times New Roman" w:eastAsia="Times New Roman" w:hAnsi="Times New Roman" w:cs="Times New Roman"/>
          <w:color w:val="000000"/>
          <w:kern w:val="0"/>
          <w:sz w:val="24"/>
          <w:szCs w:val="24"/>
          <w14:ligatures w14:val="none"/>
        </w:rPr>
      </w:pPr>
      <w:r w:rsidRPr="00B7530C">
        <w:rPr>
          <w:rFonts w:ascii="Times New Roman" w:eastAsia="Times New Roman" w:hAnsi="Times New Roman" w:cs="Times New Roman"/>
          <w:b/>
          <w:bCs/>
          <w:color w:val="000000"/>
          <w:kern w:val="0"/>
          <w:sz w:val="24"/>
          <w:szCs w:val="24"/>
          <w:u w:val="single"/>
          <w14:ligatures w14:val="none"/>
        </w:rPr>
        <w:lastRenderedPageBreak/>
        <w:t>Statement on Artificial Intelligence</w:t>
      </w:r>
      <w:r w:rsidRPr="00B7530C">
        <w:rPr>
          <w:rFonts w:ascii="Times New Roman" w:eastAsia="Times New Roman" w:hAnsi="Times New Roman" w:cs="Times New Roman"/>
          <w:color w:val="000000"/>
          <w:kern w:val="0"/>
          <w:sz w:val="24"/>
          <w:szCs w:val="24"/>
          <w14:ligatures w14:val="none"/>
        </w:rPr>
        <w:t xml:space="preserve"> </w:t>
      </w:r>
    </w:p>
    <w:p w14:paraId="5F157E48" w14:textId="54C3DF6C" w:rsidR="00CC5BF3" w:rsidRDefault="00CC5BF3" w:rsidP="00CC5BF3">
      <w:pPr>
        <w:spacing w:before="261" w:after="0" w:line="273" w:lineRule="exact"/>
        <w:textAlignment w:val="baseline"/>
        <w:rPr>
          <w:rFonts w:ascii="Times New Roman" w:eastAsia="Times New Roman" w:hAnsi="Times New Roman" w:cs="Times New Roman"/>
          <w:color w:val="000000"/>
          <w:kern w:val="0"/>
          <w:sz w:val="24"/>
          <w:szCs w:val="24"/>
          <w14:ligatures w14:val="none"/>
        </w:rPr>
      </w:pPr>
      <w:r w:rsidRPr="00CC5BF3">
        <w:rPr>
          <w:rFonts w:ascii="Times New Roman" w:eastAsia="Times New Roman" w:hAnsi="Times New Roman" w:cs="Times New Roman"/>
          <w:color w:val="000000"/>
          <w:kern w:val="0"/>
          <w:sz w:val="24"/>
          <w:szCs w:val="24"/>
          <w14:ligatures w14:val="none"/>
        </w:rPr>
        <w:t>It is suggested that faculty include their stance on the use of artificial intelligence tools. These guidelines should be clear and in writing.</w:t>
      </w:r>
    </w:p>
    <w:p w14:paraId="505EAF8E" w14:textId="2FBCF641" w:rsidR="00CC5BF3" w:rsidRDefault="00CC5BF3" w:rsidP="00CC5BF3">
      <w:pPr>
        <w:spacing w:before="261" w:after="0" w:line="273" w:lineRule="exact"/>
        <w:textAlignment w:val="baseline"/>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For example, </w:t>
      </w:r>
    </w:p>
    <w:p w14:paraId="53ACB554" w14:textId="2508A13B" w:rsidR="00CC5BF3" w:rsidRDefault="00CC5BF3" w:rsidP="00CC5BF3">
      <w:pPr>
        <w:spacing w:before="261" w:after="0" w:line="273" w:lineRule="exact"/>
        <w:textAlignment w:val="baseline"/>
        <w:rPr>
          <w:rFonts w:ascii="Times New Roman" w:eastAsia="Times New Roman" w:hAnsi="Times New Roman" w:cs="Times New Roman"/>
          <w:color w:val="000000"/>
          <w:kern w:val="0"/>
          <w:sz w:val="24"/>
          <w:szCs w:val="24"/>
          <w14:ligatures w14:val="none"/>
        </w:rPr>
      </w:pPr>
      <w:r w:rsidRPr="00CC5BF3">
        <w:rPr>
          <w:rFonts w:ascii="Times New Roman" w:eastAsia="Times New Roman" w:hAnsi="Times New Roman" w:cs="Times New Roman"/>
          <w:color w:val="000000"/>
          <w:kern w:val="0"/>
          <w:sz w:val="24"/>
          <w:szCs w:val="24"/>
          <w14:ligatures w14:val="none"/>
        </w:rPr>
        <w:t>Artificial Intelligence (AI) tools and technologies, such as Chat GPT, DALL-E, and others, can enhance learning and productivity. Their use must align with academic integrity, course learning goals, and ethical considerations. Used responsibly, AI can be a supplement to, not a substitute for, your own work. It may be used for brainstorming or editing, but it should not write</w:t>
      </w:r>
      <w:r>
        <w:rPr>
          <w:rFonts w:ascii="Times New Roman" w:eastAsia="Times New Roman" w:hAnsi="Times New Roman" w:cs="Times New Roman"/>
          <w:color w:val="000000"/>
          <w:kern w:val="0"/>
          <w:sz w:val="24"/>
          <w:szCs w:val="24"/>
          <w14:ligatures w14:val="none"/>
        </w:rPr>
        <w:t xml:space="preserve"> </w:t>
      </w:r>
      <w:proofErr w:type="gramStart"/>
      <w:r w:rsidRPr="00CC5BF3">
        <w:rPr>
          <w:rFonts w:ascii="Times New Roman" w:eastAsia="Times New Roman" w:hAnsi="Times New Roman" w:cs="Times New Roman"/>
          <w:color w:val="000000"/>
          <w:kern w:val="0"/>
          <w:sz w:val="24"/>
          <w:szCs w:val="24"/>
          <w14:ligatures w14:val="none"/>
        </w:rPr>
        <w:t>the</w:t>
      </w:r>
      <w:proofErr w:type="gramEnd"/>
      <w:r w:rsidRPr="00CC5BF3">
        <w:rPr>
          <w:rFonts w:ascii="Times New Roman" w:eastAsia="Times New Roman" w:hAnsi="Times New Roman" w:cs="Times New Roman"/>
          <w:color w:val="000000"/>
          <w:kern w:val="0"/>
          <w:sz w:val="24"/>
          <w:szCs w:val="24"/>
          <w14:ligatures w14:val="none"/>
        </w:rPr>
        <w:t xml:space="preserve"> essay for you. It must be used transparently. Include a note and citation indicating which tools were used and how they contributed to your work. Work must be your own; AI-generated content should be treated as a secondary source and properly integrated into and cited in your work. The primary goal of this course is your own skill development and learning; over-reliance on AI will hinder your ability to develop critical thinking and writing skills. Your use of AI tools must comply with university policy regarding academic integrity and technology use. This policy applies to all assignments, discussions, presentations, and other activities in this course.</w:t>
      </w:r>
    </w:p>
    <w:p w14:paraId="36F6FDBF" w14:textId="77777777" w:rsidR="00CC5BF3" w:rsidRPr="00B7530C" w:rsidRDefault="00CC5BF3" w:rsidP="00CC5BF3">
      <w:pPr>
        <w:spacing w:before="261" w:after="0" w:line="273" w:lineRule="exact"/>
        <w:textAlignment w:val="baseline"/>
        <w:rPr>
          <w:rFonts w:ascii="Times New Roman" w:eastAsia="Times New Roman" w:hAnsi="Times New Roman" w:cs="Times New Roman"/>
          <w:color w:val="000000"/>
          <w:kern w:val="0"/>
          <w:sz w:val="24"/>
          <w:szCs w:val="24"/>
          <w14:ligatures w14:val="none"/>
        </w:rPr>
      </w:pPr>
    </w:p>
    <w:p w14:paraId="3EA85679" w14:textId="77777777" w:rsidR="00B7530C" w:rsidRPr="00B7530C" w:rsidRDefault="00B7530C" w:rsidP="00B7530C">
      <w:pPr>
        <w:spacing w:after="318" w:line="274" w:lineRule="exact"/>
        <w:rPr>
          <w:rFonts w:ascii="Times New Roman" w:eastAsia="PMingLiU" w:hAnsi="Times New Roman" w:cs="Times New Roman"/>
          <w:b/>
          <w:bCs/>
          <w:kern w:val="0"/>
          <w:sz w:val="24"/>
          <w:szCs w:val="24"/>
          <w:u w:val="single"/>
          <w14:ligatures w14:val="none"/>
        </w:rPr>
      </w:pPr>
      <w:r w:rsidRPr="00B7530C">
        <w:rPr>
          <w:rFonts w:ascii="Times New Roman" w:eastAsia="PMingLiU" w:hAnsi="Times New Roman" w:cs="Times New Roman"/>
          <w:b/>
          <w:bCs/>
          <w:kern w:val="0"/>
          <w:sz w:val="24"/>
          <w:szCs w:val="24"/>
          <w:u w:val="single"/>
          <w14:ligatures w14:val="none"/>
        </w:rPr>
        <w:t>Tutoring Services</w:t>
      </w:r>
    </w:p>
    <w:p w14:paraId="5593387D" w14:textId="618939DC" w:rsidR="00E13C7D" w:rsidRPr="00E13C7D" w:rsidRDefault="6FC2F636" w:rsidP="2E288994">
      <w:pPr>
        <w:spacing w:after="0" w:line="240" w:lineRule="auto"/>
        <w:jc w:val="both"/>
        <w:textAlignment w:val="baseline"/>
        <w:rPr>
          <w:rFonts w:ascii="Times New Roman" w:eastAsia="Times New Roman" w:hAnsi="Times New Roman" w:cs="Times New Roman"/>
          <w:color w:val="000000" w:themeColor="text1"/>
          <w:sz w:val="24"/>
          <w:szCs w:val="24"/>
        </w:rPr>
      </w:pPr>
      <w:r w:rsidRPr="2E288994">
        <w:rPr>
          <w:rFonts w:ascii="Times New Roman" w:eastAsia="Times New Roman" w:hAnsi="Times New Roman" w:cs="Times New Roman"/>
          <w:color w:val="000000" w:themeColor="text1"/>
          <w:sz w:val="24"/>
          <w:szCs w:val="24"/>
          <w:u w:val="single"/>
        </w:rPr>
        <w:t>Peer Tutoring Center</w:t>
      </w:r>
      <w:r w:rsidRPr="2E288994">
        <w:rPr>
          <w:rFonts w:ascii="Times New Roman" w:eastAsia="Times New Roman" w:hAnsi="Times New Roman" w:cs="Times New Roman"/>
          <w:color w:val="000000" w:themeColor="text1"/>
          <w:sz w:val="24"/>
          <w:szCs w:val="24"/>
        </w:rPr>
        <w:t xml:space="preserve"> </w:t>
      </w:r>
    </w:p>
    <w:p w14:paraId="4AC6B93C" w14:textId="67FCFFA3" w:rsidR="00E13C7D" w:rsidRPr="00E13C7D" w:rsidRDefault="6FC2F636" w:rsidP="2E288994">
      <w:pPr>
        <w:spacing w:after="0" w:line="240" w:lineRule="auto"/>
        <w:textAlignment w:val="baseline"/>
        <w:rPr>
          <w:rFonts w:ascii="Times New Roman" w:eastAsia="Times New Roman" w:hAnsi="Times New Roman" w:cs="Times New Roman"/>
          <w:color w:val="000000" w:themeColor="text1"/>
          <w:sz w:val="24"/>
          <w:szCs w:val="24"/>
        </w:rPr>
      </w:pPr>
      <w:r w:rsidRPr="2E288994">
        <w:rPr>
          <w:rFonts w:ascii="Times New Roman" w:eastAsia="Times New Roman" w:hAnsi="Times New Roman" w:cs="Times New Roman"/>
          <w:color w:val="000000" w:themeColor="text1"/>
          <w:sz w:val="24"/>
          <w:szCs w:val="24"/>
        </w:rPr>
        <w:t xml:space="preserve">Peer Tutoring is available to on-ground undergraduate students or any undergraduate student who can come to tutoring in person on campus.  The university provides tutoring in many subject areas, including writing. The Peer Tutoring Center </w:t>
      </w:r>
      <w:proofErr w:type="gramStart"/>
      <w:r w:rsidRPr="2E288994">
        <w:rPr>
          <w:rFonts w:ascii="Times New Roman" w:eastAsia="Times New Roman" w:hAnsi="Times New Roman" w:cs="Times New Roman"/>
          <w:color w:val="000000" w:themeColor="text1"/>
          <w:sz w:val="24"/>
          <w:szCs w:val="24"/>
        </w:rPr>
        <w:t>is located in</w:t>
      </w:r>
      <w:proofErr w:type="gramEnd"/>
      <w:r w:rsidRPr="2E288994">
        <w:rPr>
          <w:rFonts w:ascii="Times New Roman" w:eastAsia="Times New Roman" w:hAnsi="Times New Roman" w:cs="Times New Roman"/>
          <w:color w:val="000000" w:themeColor="text1"/>
          <w:sz w:val="24"/>
          <w:szCs w:val="24"/>
        </w:rPr>
        <w:t xml:space="preserve"> the Library Learning Commons, but we have a satellite location, open to all, in Hubbard 109. Please use the Navigate Student app to find tutors for appointments in the </w:t>
      </w:r>
      <w:proofErr w:type="gramStart"/>
      <w:r w:rsidRPr="2E288994">
        <w:rPr>
          <w:rFonts w:ascii="Times New Roman" w:eastAsia="Times New Roman" w:hAnsi="Times New Roman" w:cs="Times New Roman"/>
          <w:color w:val="000000" w:themeColor="text1"/>
          <w:sz w:val="24"/>
          <w:szCs w:val="24"/>
        </w:rPr>
        <w:t>Library</w:t>
      </w:r>
      <w:proofErr w:type="gramEnd"/>
      <w:r w:rsidRPr="2E288994">
        <w:rPr>
          <w:rFonts w:ascii="Times New Roman" w:eastAsia="Times New Roman" w:hAnsi="Times New Roman" w:cs="Times New Roman"/>
          <w:color w:val="000000" w:themeColor="text1"/>
          <w:sz w:val="24"/>
          <w:szCs w:val="24"/>
        </w:rPr>
        <w:t xml:space="preserve"> or the satellite location. Students are also welcome to drop in to see if a tutor is available.  </w:t>
      </w:r>
    </w:p>
    <w:p w14:paraId="73CF665F" w14:textId="6F4C8214" w:rsidR="00E13C7D" w:rsidRPr="00E13C7D" w:rsidRDefault="6FC2F636" w:rsidP="2E288994">
      <w:pPr>
        <w:spacing w:after="0" w:line="240" w:lineRule="auto"/>
        <w:textAlignment w:val="baseline"/>
        <w:rPr>
          <w:rFonts w:ascii="Times New Roman" w:eastAsia="Times New Roman" w:hAnsi="Times New Roman" w:cs="Times New Roman"/>
          <w:color w:val="000000" w:themeColor="text1"/>
          <w:sz w:val="24"/>
          <w:szCs w:val="24"/>
        </w:rPr>
      </w:pPr>
      <w:r w:rsidRPr="2E288994">
        <w:rPr>
          <w:rFonts w:ascii="Times New Roman" w:eastAsia="Times New Roman" w:hAnsi="Times New Roman" w:cs="Times New Roman"/>
          <w:color w:val="000000" w:themeColor="text1"/>
          <w:sz w:val="24"/>
          <w:szCs w:val="24"/>
        </w:rPr>
        <w:t xml:space="preserve">  </w:t>
      </w:r>
    </w:p>
    <w:p w14:paraId="33BFA684" w14:textId="40F028B1" w:rsidR="00E13C7D" w:rsidRPr="00E13C7D" w:rsidRDefault="6FC2F636" w:rsidP="2E288994">
      <w:pPr>
        <w:spacing w:after="0" w:line="240" w:lineRule="auto"/>
        <w:textAlignment w:val="baseline"/>
        <w:rPr>
          <w:rFonts w:ascii="Times New Roman" w:eastAsia="Times New Roman" w:hAnsi="Times New Roman" w:cs="Times New Roman"/>
          <w:color w:val="000000" w:themeColor="text1"/>
          <w:sz w:val="24"/>
          <w:szCs w:val="24"/>
        </w:rPr>
      </w:pPr>
      <w:r w:rsidRPr="2E288994">
        <w:rPr>
          <w:rFonts w:ascii="Times New Roman" w:eastAsia="Times New Roman" w:hAnsi="Times New Roman" w:cs="Times New Roman"/>
          <w:color w:val="000000" w:themeColor="text1"/>
          <w:sz w:val="24"/>
          <w:szCs w:val="24"/>
          <w:u w:val="single"/>
        </w:rPr>
        <w:t>Graduate/Upper-level Writing Support</w:t>
      </w:r>
      <w:r w:rsidRPr="2E288994">
        <w:rPr>
          <w:rFonts w:ascii="Times New Roman" w:eastAsia="Times New Roman" w:hAnsi="Times New Roman" w:cs="Times New Roman"/>
          <w:color w:val="000000" w:themeColor="text1"/>
          <w:sz w:val="24"/>
          <w:szCs w:val="24"/>
        </w:rPr>
        <w:t xml:space="preserve"> </w:t>
      </w:r>
      <w:r w:rsidR="00E13C7D">
        <w:br/>
      </w:r>
      <w:r w:rsidRPr="2E288994">
        <w:rPr>
          <w:rFonts w:ascii="Times New Roman" w:eastAsia="Times New Roman" w:hAnsi="Times New Roman" w:cs="Times New Roman"/>
          <w:color w:val="000000" w:themeColor="text1"/>
          <w:sz w:val="24"/>
          <w:szCs w:val="24"/>
        </w:rPr>
        <w:t xml:space="preserve">We have writing support for graduate students and undergraduate students doing upper-level writing. The Writing Consultant GA works with students both online </w:t>
      </w:r>
      <w:proofErr w:type="gramStart"/>
      <w:r w:rsidRPr="2E288994">
        <w:rPr>
          <w:rFonts w:ascii="Times New Roman" w:eastAsia="Times New Roman" w:hAnsi="Times New Roman" w:cs="Times New Roman"/>
          <w:color w:val="000000" w:themeColor="text1"/>
          <w:sz w:val="24"/>
          <w:szCs w:val="24"/>
        </w:rPr>
        <w:t>or</w:t>
      </w:r>
      <w:proofErr w:type="gramEnd"/>
      <w:r w:rsidRPr="2E288994">
        <w:rPr>
          <w:rFonts w:ascii="Times New Roman" w:eastAsia="Times New Roman" w:hAnsi="Times New Roman" w:cs="Times New Roman"/>
          <w:color w:val="000000" w:themeColor="text1"/>
          <w:sz w:val="24"/>
          <w:szCs w:val="24"/>
        </w:rPr>
        <w:t xml:space="preserve"> in-person at the Library Learning Commons Peer Tutoring Center. For more information on how to make an appointment with the graduate writing tutor, see our website, </w:t>
      </w:r>
      <w:hyperlink r:id="rId8">
        <w:r w:rsidRPr="2E288994">
          <w:rPr>
            <w:rStyle w:val="Hyperlink"/>
          </w:rPr>
          <w:t>Utica.edu/tutoring</w:t>
        </w:r>
      </w:hyperlink>
      <w:r w:rsidRPr="2E288994">
        <w:rPr>
          <w:rFonts w:ascii="Times New Roman" w:eastAsia="Times New Roman" w:hAnsi="Times New Roman" w:cs="Times New Roman"/>
          <w:color w:val="000000" w:themeColor="text1"/>
          <w:sz w:val="24"/>
          <w:szCs w:val="24"/>
        </w:rPr>
        <w:t xml:space="preserve">  </w:t>
      </w:r>
    </w:p>
    <w:p w14:paraId="1F9F5E02" w14:textId="17C54194" w:rsidR="00E13C7D" w:rsidRPr="00E13C7D" w:rsidRDefault="6FC2F636" w:rsidP="2E288994">
      <w:pPr>
        <w:spacing w:after="0" w:line="240" w:lineRule="auto"/>
        <w:textAlignment w:val="baseline"/>
        <w:rPr>
          <w:rFonts w:ascii="Times New Roman" w:eastAsia="Times New Roman" w:hAnsi="Times New Roman" w:cs="Times New Roman"/>
          <w:color w:val="000000" w:themeColor="text1"/>
          <w:sz w:val="24"/>
          <w:szCs w:val="24"/>
        </w:rPr>
      </w:pPr>
      <w:r w:rsidRPr="2E288994">
        <w:rPr>
          <w:rFonts w:ascii="Times New Roman" w:eastAsia="Times New Roman" w:hAnsi="Times New Roman" w:cs="Times New Roman"/>
          <w:color w:val="000000" w:themeColor="text1"/>
          <w:sz w:val="24"/>
          <w:szCs w:val="24"/>
        </w:rPr>
        <w:t xml:space="preserve">  </w:t>
      </w:r>
    </w:p>
    <w:p w14:paraId="5CCFA985" w14:textId="427477DF" w:rsidR="00E13C7D" w:rsidRPr="00E13C7D" w:rsidRDefault="6FC2F636" w:rsidP="2E288994">
      <w:pPr>
        <w:spacing w:after="0" w:line="240" w:lineRule="auto"/>
        <w:textAlignment w:val="baseline"/>
        <w:rPr>
          <w:rFonts w:ascii="Times New Roman" w:eastAsia="Times New Roman" w:hAnsi="Times New Roman" w:cs="Times New Roman"/>
          <w:color w:val="000000" w:themeColor="text1"/>
          <w:sz w:val="24"/>
          <w:szCs w:val="24"/>
        </w:rPr>
      </w:pPr>
      <w:r w:rsidRPr="2E288994">
        <w:rPr>
          <w:rFonts w:ascii="Times New Roman" w:eastAsia="Times New Roman" w:hAnsi="Times New Roman" w:cs="Times New Roman"/>
          <w:color w:val="000000" w:themeColor="text1"/>
          <w:sz w:val="24"/>
          <w:szCs w:val="24"/>
          <w:u w:val="single"/>
        </w:rPr>
        <w:t>Online Tutoring/ Tutoring after hours</w:t>
      </w:r>
      <w:r w:rsidRPr="2E288994">
        <w:rPr>
          <w:rFonts w:ascii="Times New Roman" w:eastAsia="Times New Roman" w:hAnsi="Times New Roman" w:cs="Times New Roman"/>
          <w:color w:val="000000" w:themeColor="text1"/>
          <w:sz w:val="24"/>
          <w:szCs w:val="24"/>
        </w:rPr>
        <w:t xml:space="preserve"> </w:t>
      </w:r>
    </w:p>
    <w:p w14:paraId="7560173E" w14:textId="3613A746" w:rsidR="00E13C7D" w:rsidRPr="00E13C7D" w:rsidRDefault="6FC2F636" w:rsidP="2E288994">
      <w:pPr>
        <w:spacing w:after="0" w:line="240" w:lineRule="auto"/>
        <w:textAlignment w:val="baseline"/>
        <w:rPr>
          <w:rFonts w:ascii="Times New Roman" w:eastAsia="Times New Roman" w:hAnsi="Times New Roman" w:cs="Times New Roman"/>
          <w:color w:val="000000" w:themeColor="text1"/>
          <w:sz w:val="24"/>
          <w:szCs w:val="24"/>
        </w:rPr>
      </w:pPr>
      <w:r w:rsidRPr="2E288994">
        <w:rPr>
          <w:rFonts w:ascii="Times New Roman" w:eastAsia="Times New Roman" w:hAnsi="Times New Roman" w:cs="Times New Roman"/>
          <w:color w:val="000000" w:themeColor="text1"/>
          <w:sz w:val="24"/>
          <w:szCs w:val="24"/>
        </w:rPr>
        <w:t>For tutoring online, please use ThinkingStorm, which provides 24/7 live tutoring via audio or text-based chat in many subject areas as well as an asynchronous tutoring</w:t>
      </w:r>
      <w:r w:rsidR="087667A9" w:rsidRPr="2E288994">
        <w:rPr>
          <w:rFonts w:ascii="Times New Roman" w:eastAsia="Times New Roman" w:hAnsi="Times New Roman" w:cs="Times New Roman"/>
          <w:color w:val="000000" w:themeColor="text1"/>
          <w:sz w:val="24"/>
          <w:szCs w:val="24"/>
        </w:rPr>
        <w:t xml:space="preserve"> service to receive feedback </w:t>
      </w:r>
      <w:r w:rsidRPr="2E288994">
        <w:rPr>
          <w:rFonts w:ascii="Times New Roman" w:eastAsia="Times New Roman" w:hAnsi="Times New Roman" w:cs="Times New Roman"/>
          <w:color w:val="000000" w:themeColor="text1"/>
          <w:sz w:val="24"/>
          <w:szCs w:val="24"/>
        </w:rPr>
        <w:t>on papers from a writing tutor. This resource is the primary resource for online students. Please use your Utica Student username/password:  </w:t>
      </w:r>
      <w:hyperlink r:id="rId9">
        <w:r w:rsidRPr="2E288994">
          <w:rPr>
            <w:rStyle w:val="Hyperlink"/>
            <w:rFonts w:ascii="Times New Roman" w:eastAsia="Times New Roman" w:hAnsi="Times New Roman" w:cs="Times New Roman"/>
            <w:color w:val="1155CC"/>
          </w:rPr>
          <w:t>http://www.utica.edu/thinkingstorm</w:t>
        </w:r>
      </w:hyperlink>
      <w:r w:rsidRPr="2E288994">
        <w:rPr>
          <w:rFonts w:ascii="Times New Roman" w:eastAsia="Times New Roman" w:hAnsi="Times New Roman" w:cs="Times New Roman"/>
          <w:color w:val="000000" w:themeColor="text1"/>
          <w:sz w:val="24"/>
          <w:szCs w:val="24"/>
        </w:rPr>
        <w:t xml:space="preserve">  </w:t>
      </w:r>
    </w:p>
    <w:p w14:paraId="22AFF62D" w14:textId="0F2AA8B8" w:rsidR="00E13C7D" w:rsidRPr="00E13C7D" w:rsidRDefault="00E13C7D" w:rsidP="2E288994">
      <w:pPr>
        <w:spacing w:after="0" w:line="240" w:lineRule="auto"/>
        <w:textAlignment w:val="baseline"/>
        <w:rPr>
          <w:rFonts w:ascii="Times New Roman" w:eastAsia="Times New Roman" w:hAnsi="Times New Roman" w:cs="Times New Roman"/>
        </w:rPr>
      </w:pPr>
    </w:p>
    <w:p w14:paraId="25D9832F" w14:textId="7698FA79" w:rsidR="00E13C7D" w:rsidRPr="00E13C7D" w:rsidRDefault="00E13C7D" w:rsidP="00E13C7D">
      <w:pPr>
        <w:spacing w:after="0" w:line="240" w:lineRule="auto"/>
        <w:textAlignment w:val="baseline"/>
        <w:rPr>
          <w:rFonts w:ascii="Times New Roman" w:eastAsia="Times New Roman" w:hAnsi="Times New Roman" w:cs="Times New Roman"/>
          <w:color w:val="000000"/>
          <w:kern w:val="0"/>
          <w:sz w:val="24"/>
          <w:szCs w:val="24"/>
          <w14:ligatures w14:val="none"/>
        </w:rPr>
      </w:pPr>
    </w:p>
    <w:p w14:paraId="5915D73C" w14:textId="47D2FA93" w:rsidR="00B7530C" w:rsidRPr="00E13C7D" w:rsidRDefault="00B7530C">
      <w:pPr>
        <w:rPr>
          <w:rFonts w:ascii="Times New Roman" w:hAnsi="Times New Roman" w:cs="Times New Roman"/>
          <w:sz w:val="24"/>
          <w:szCs w:val="24"/>
        </w:rPr>
      </w:pPr>
    </w:p>
    <w:sectPr w:rsidR="00B7530C" w:rsidRPr="00E13C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87B54"/>
    <w:multiLevelType w:val="hybridMultilevel"/>
    <w:tmpl w:val="6A7A3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A555F8"/>
    <w:multiLevelType w:val="hybridMultilevel"/>
    <w:tmpl w:val="86608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DA7908"/>
    <w:multiLevelType w:val="hybridMultilevel"/>
    <w:tmpl w:val="20E08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01295E"/>
    <w:multiLevelType w:val="hybridMultilevel"/>
    <w:tmpl w:val="F8E64E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0A51DF"/>
    <w:multiLevelType w:val="multilevel"/>
    <w:tmpl w:val="418E701A"/>
    <w:lvl w:ilvl="0">
      <w:start w:val="1"/>
      <w:numFmt w:val="decimal"/>
      <w:lvlText w:val="%1."/>
      <w:lvlJc w:val="left"/>
      <w:pPr>
        <w:tabs>
          <w:tab w:val="left" w:pos="720"/>
        </w:tabs>
      </w:pPr>
      <w:rPr>
        <w:rFonts w:ascii="Times New Roman" w:eastAsia="Times New Roman" w:hAnsi="Times New Roman"/>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35575685">
    <w:abstractNumId w:val="4"/>
  </w:num>
  <w:num w:numId="2" w16cid:durableId="643392125">
    <w:abstractNumId w:val="3"/>
  </w:num>
  <w:num w:numId="3" w16cid:durableId="739060928">
    <w:abstractNumId w:val="1"/>
  </w:num>
  <w:num w:numId="4" w16cid:durableId="120999099">
    <w:abstractNumId w:val="0"/>
  </w:num>
  <w:num w:numId="5" w16cid:durableId="811866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0C"/>
    <w:rsid w:val="000F0968"/>
    <w:rsid w:val="003B6609"/>
    <w:rsid w:val="00415716"/>
    <w:rsid w:val="0043676F"/>
    <w:rsid w:val="005241DA"/>
    <w:rsid w:val="00560429"/>
    <w:rsid w:val="00592EFD"/>
    <w:rsid w:val="005B5481"/>
    <w:rsid w:val="006210E5"/>
    <w:rsid w:val="006E7FBA"/>
    <w:rsid w:val="0080233E"/>
    <w:rsid w:val="00AA5DDB"/>
    <w:rsid w:val="00B1682C"/>
    <w:rsid w:val="00B408B5"/>
    <w:rsid w:val="00B7530C"/>
    <w:rsid w:val="00CC5BF3"/>
    <w:rsid w:val="00D2527D"/>
    <w:rsid w:val="00D55B80"/>
    <w:rsid w:val="00E13C7D"/>
    <w:rsid w:val="00E5703A"/>
    <w:rsid w:val="00ED7D83"/>
    <w:rsid w:val="087667A9"/>
    <w:rsid w:val="10D3BC13"/>
    <w:rsid w:val="10DA0850"/>
    <w:rsid w:val="18C26460"/>
    <w:rsid w:val="18E020AE"/>
    <w:rsid w:val="1ACDB52E"/>
    <w:rsid w:val="20949C67"/>
    <w:rsid w:val="22A02E4E"/>
    <w:rsid w:val="2C5CEACE"/>
    <w:rsid w:val="2E288994"/>
    <w:rsid w:val="30E299BF"/>
    <w:rsid w:val="35EAE71D"/>
    <w:rsid w:val="3A0C407C"/>
    <w:rsid w:val="3A88B82E"/>
    <w:rsid w:val="3C67934B"/>
    <w:rsid w:val="40DF54BD"/>
    <w:rsid w:val="486D6E84"/>
    <w:rsid w:val="4F43E5D8"/>
    <w:rsid w:val="53B45EAB"/>
    <w:rsid w:val="59473164"/>
    <w:rsid w:val="5A92E521"/>
    <w:rsid w:val="5EBE1E45"/>
    <w:rsid w:val="5F922E2D"/>
    <w:rsid w:val="66BB99D9"/>
    <w:rsid w:val="683B05A9"/>
    <w:rsid w:val="6FC2F636"/>
    <w:rsid w:val="7050AC90"/>
    <w:rsid w:val="734730EA"/>
    <w:rsid w:val="78120F45"/>
    <w:rsid w:val="7A2C275E"/>
    <w:rsid w:val="7D453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F3516"/>
  <w15:chartTrackingRefBased/>
  <w15:docId w15:val="{8134BE17-676E-4CD6-9A47-2088BE24A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3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53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53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53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53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53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3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3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3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3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53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53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53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53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53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3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3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30C"/>
    <w:rPr>
      <w:rFonts w:eastAsiaTheme="majorEastAsia" w:cstheme="majorBidi"/>
      <w:color w:val="272727" w:themeColor="text1" w:themeTint="D8"/>
    </w:rPr>
  </w:style>
  <w:style w:type="paragraph" w:styleId="Title">
    <w:name w:val="Title"/>
    <w:basedOn w:val="Normal"/>
    <w:next w:val="Normal"/>
    <w:link w:val="TitleChar"/>
    <w:uiPriority w:val="10"/>
    <w:qFormat/>
    <w:rsid w:val="00B753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3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53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53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30C"/>
    <w:pPr>
      <w:spacing w:before="160"/>
      <w:jc w:val="center"/>
    </w:pPr>
    <w:rPr>
      <w:i/>
      <w:iCs/>
      <w:color w:val="404040" w:themeColor="text1" w:themeTint="BF"/>
    </w:rPr>
  </w:style>
  <w:style w:type="character" w:customStyle="1" w:styleId="QuoteChar">
    <w:name w:val="Quote Char"/>
    <w:basedOn w:val="DefaultParagraphFont"/>
    <w:link w:val="Quote"/>
    <w:uiPriority w:val="29"/>
    <w:rsid w:val="00B7530C"/>
    <w:rPr>
      <w:i/>
      <w:iCs/>
      <w:color w:val="404040" w:themeColor="text1" w:themeTint="BF"/>
    </w:rPr>
  </w:style>
  <w:style w:type="paragraph" w:styleId="ListParagraph">
    <w:name w:val="List Paragraph"/>
    <w:basedOn w:val="Normal"/>
    <w:uiPriority w:val="34"/>
    <w:qFormat/>
    <w:rsid w:val="00B7530C"/>
    <w:pPr>
      <w:ind w:left="720"/>
      <w:contextualSpacing/>
    </w:pPr>
  </w:style>
  <w:style w:type="character" w:styleId="IntenseEmphasis">
    <w:name w:val="Intense Emphasis"/>
    <w:basedOn w:val="DefaultParagraphFont"/>
    <w:uiPriority w:val="21"/>
    <w:qFormat/>
    <w:rsid w:val="00B7530C"/>
    <w:rPr>
      <w:i/>
      <w:iCs/>
      <w:color w:val="0F4761" w:themeColor="accent1" w:themeShade="BF"/>
    </w:rPr>
  </w:style>
  <w:style w:type="paragraph" w:styleId="IntenseQuote">
    <w:name w:val="Intense Quote"/>
    <w:basedOn w:val="Normal"/>
    <w:next w:val="Normal"/>
    <w:link w:val="IntenseQuoteChar"/>
    <w:uiPriority w:val="30"/>
    <w:qFormat/>
    <w:rsid w:val="00B753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530C"/>
    <w:rPr>
      <w:i/>
      <w:iCs/>
      <w:color w:val="0F4761" w:themeColor="accent1" w:themeShade="BF"/>
    </w:rPr>
  </w:style>
  <w:style w:type="character" w:styleId="IntenseReference">
    <w:name w:val="Intense Reference"/>
    <w:basedOn w:val="DefaultParagraphFont"/>
    <w:uiPriority w:val="32"/>
    <w:qFormat/>
    <w:rsid w:val="00B7530C"/>
    <w:rPr>
      <w:b/>
      <w:bCs/>
      <w:smallCaps/>
      <w:color w:val="0F4761" w:themeColor="accent1" w:themeShade="BF"/>
      <w:spacing w:val="5"/>
    </w:rPr>
  </w:style>
  <w:style w:type="character" w:styleId="Hyperlink">
    <w:name w:val="Hyperlink"/>
    <w:basedOn w:val="DefaultParagraphFont"/>
    <w:uiPriority w:val="99"/>
    <w:unhideWhenUsed/>
    <w:rsid w:val="2E28899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tica.edu/tutoring" TargetMode="External"/><Relationship Id="rId3" Type="http://schemas.openxmlformats.org/officeDocument/2006/relationships/settings" Target="settings.xml"/><Relationship Id="rId7" Type="http://schemas.openxmlformats.org/officeDocument/2006/relationships/hyperlink" Target="https://www.utica.edu/directory/center-student-success/office-learning-servi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tica.edu/academic/facultyinfo/ascacadinteg.cf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tica.edu/thinkingst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1282</Words>
  <Characters>7309</Characters>
  <Application>Microsoft Office Word</Application>
  <DocSecurity>0</DocSecurity>
  <Lines>60</Lines>
  <Paragraphs>17</Paragraphs>
  <ScaleCrop>false</ScaleCrop>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aedamian</dc:creator>
  <cp:keywords/>
  <dc:description/>
  <cp:lastModifiedBy>Ann Damiano</cp:lastModifiedBy>
  <cp:revision>6</cp:revision>
  <dcterms:created xsi:type="dcterms:W3CDTF">2025-08-12T19:52:00Z</dcterms:created>
  <dcterms:modified xsi:type="dcterms:W3CDTF">2026-07-07T20:04:00Z</dcterms:modified>
</cp:coreProperties>
</file>