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F2C150" w14:textId="2AE32438" w:rsidR="003468F1" w:rsidRDefault="00D2582B">
      <w:r>
        <w:t>The objectives within Goal 2 – Critical Thinking and Reasoning are nested in nature. Students can receive a maximum of 3 total points. Students receive a point for summarizing, a second for analyzing, and a third for formulating. These objectives are nested in nature such that students much be capable of summarizing an argument in order to analyze it and students much be capable of both summarizing and analyzing arguments in order to formulate one of their own. Precisely what it means to have successfully summarized, analyzed, and formulated an argument is specified in the below rubric.</w:t>
      </w:r>
    </w:p>
    <w:p w14:paraId="66F14B96" w14:textId="51EDB220" w:rsidR="00D2582B" w:rsidRDefault="00D2582B"/>
    <w:tbl>
      <w:tblPr>
        <w:tblStyle w:val="TableGrid"/>
        <w:tblW w:w="0" w:type="auto"/>
        <w:tblLook w:val="04A0" w:firstRow="1" w:lastRow="0" w:firstColumn="1" w:lastColumn="0" w:noHBand="0" w:noVBand="1"/>
      </w:tblPr>
      <w:tblGrid>
        <w:gridCol w:w="8185"/>
        <w:gridCol w:w="1165"/>
      </w:tblGrid>
      <w:tr w:rsidR="00D2582B" w14:paraId="2F672131" w14:textId="77777777" w:rsidTr="00D2582B">
        <w:tc>
          <w:tcPr>
            <w:tcW w:w="8185" w:type="dxa"/>
          </w:tcPr>
          <w:p w14:paraId="57764465" w14:textId="77777777" w:rsidR="00D2582B" w:rsidRDefault="00D2582B">
            <w:pPr>
              <w:rPr>
                <w:b/>
                <w:bCs/>
              </w:rPr>
            </w:pPr>
            <w:r w:rsidRPr="00D2582B">
              <w:rPr>
                <w:b/>
                <w:bCs/>
              </w:rPr>
              <w:t>Students will summarize the logical form of arguments</w:t>
            </w:r>
          </w:p>
          <w:p w14:paraId="11E6ECA7" w14:textId="5C6CAD0C" w:rsidR="00D2582B" w:rsidRPr="00D2582B" w:rsidRDefault="00D2582B">
            <w:r w:rsidRPr="00D2582B">
              <w:t>For a student to count as having successfully summarized an argument, they have to be capable of accurately identifying the premises and conclusion(s) of the argument, and the type of argument it is (</w:t>
            </w:r>
            <w:proofErr w:type="gramStart"/>
            <w:r w:rsidRPr="00D2582B">
              <w:t>e.g.</w:t>
            </w:r>
            <w:proofErr w:type="gramEnd"/>
            <w:r w:rsidRPr="00D2582B">
              <w:t xml:space="preserve"> deductive, inductive, abductive).</w:t>
            </w:r>
          </w:p>
        </w:tc>
        <w:tc>
          <w:tcPr>
            <w:tcW w:w="1165" w:type="dxa"/>
          </w:tcPr>
          <w:p w14:paraId="6311729F" w14:textId="28BF9187" w:rsidR="00D2582B" w:rsidRDefault="00D2582B">
            <w:r>
              <w:t>0/1</w:t>
            </w:r>
          </w:p>
        </w:tc>
      </w:tr>
      <w:tr w:rsidR="00D2582B" w14:paraId="1FB71B90" w14:textId="77777777" w:rsidTr="00D2582B">
        <w:tc>
          <w:tcPr>
            <w:tcW w:w="8185" w:type="dxa"/>
          </w:tcPr>
          <w:p w14:paraId="2C418E66" w14:textId="77777777" w:rsidR="00D2582B" w:rsidRDefault="00D2582B">
            <w:pPr>
              <w:rPr>
                <w:b/>
                <w:bCs/>
              </w:rPr>
            </w:pPr>
            <w:r w:rsidRPr="00D2582B">
              <w:rPr>
                <w:b/>
                <w:bCs/>
              </w:rPr>
              <w:t>Students will analyze the logical form of arguments</w:t>
            </w:r>
          </w:p>
          <w:p w14:paraId="22713011" w14:textId="0A515C0F" w:rsidR="00D2582B" w:rsidRPr="00D2582B" w:rsidRDefault="00D2582B" w:rsidP="00D2582B">
            <w:r w:rsidRPr="00D2582B">
              <w:t>For a student to count as having successfully analyzed an argument, they have to be capable of sufficiently explaining how premises lead to conclusion(s); whether the argument is logically valid and sound; and - if not - whether the argument exhibits a common logical fallacy.</w:t>
            </w:r>
          </w:p>
        </w:tc>
        <w:tc>
          <w:tcPr>
            <w:tcW w:w="1165" w:type="dxa"/>
          </w:tcPr>
          <w:p w14:paraId="6B4DB8CA" w14:textId="6D230C7D" w:rsidR="00D2582B" w:rsidRDefault="00D2582B">
            <w:r>
              <w:t>0/1</w:t>
            </w:r>
          </w:p>
        </w:tc>
      </w:tr>
      <w:tr w:rsidR="00D2582B" w14:paraId="15738A0F" w14:textId="77777777" w:rsidTr="00D2582B">
        <w:tc>
          <w:tcPr>
            <w:tcW w:w="8185" w:type="dxa"/>
          </w:tcPr>
          <w:p w14:paraId="489DC50F" w14:textId="77777777" w:rsidR="00D2582B" w:rsidRDefault="00D2582B">
            <w:pPr>
              <w:rPr>
                <w:b/>
                <w:bCs/>
              </w:rPr>
            </w:pPr>
            <w:r w:rsidRPr="00D2582B">
              <w:rPr>
                <w:b/>
                <w:bCs/>
              </w:rPr>
              <w:t>Students will formulate precise, discursive arguments</w:t>
            </w:r>
          </w:p>
          <w:p w14:paraId="4EA938A8" w14:textId="41A7F5DD" w:rsidR="00D2582B" w:rsidRPr="00D2582B" w:rsidRDefault="00D2582B">
            <w:r w:rsidRPr="00D2582B">
              <w:t>For a student to count as having successfully formulated an argument, they have to be capable of logically utilizing premises to lead to a novel, well-supported conclusion, and display an understanding of why they think the argument is logically valid and sound.</w:t>
            </w:r>
          </w:p>
        </w:tc>
        <w:tc>
          <w:tcPr>
            <w:tcW w:w="1165" w:type="dxa"/>
          </w:tcPr>
          <w:p w14:paraId="4CEF5A99" w14:textId="62CA64DA" w:rsidR="00D2582B" w:rsidRDefault="00D2582B">
            <w:r>
              <w:t>0/1</w:t>
            </w:r>
          </w:p>
        </w:tc>
      </w:tr>
    </w:tbl>
    <w:p w14:paraId="26D76066" w14:textId="77777777" w:rsidR="00D2582B" w:rsidRDefault="00D2582B"/>
    <w:sectPr w:rsidR="00D2582B" w:rsidSect="00354D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1621D8"/>
    <w:multiLevelType w:val="multilevel"/>
    <w:tmpl w:val="37A28C8C"/>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 w15:restartNumberingAfterBreak="0">
    <w:nsid w:val="3C455769"/>
    <w:multiLevelType w:val="multilevel"/>
    <w:tmpl w:val="206C3A7A"/>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2" w15:restartNumberingAfterBreak="0">
    <w:nsid w:val="7CE3652A"/>
    <w:multiLevelType w:val="multilevel"/>
    <w:tmpl w:val="9A10C42A"/>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num w:numId="1" w16cid:durableId="1902935816">
    <w:abstractNumId w:val="0"/>
  </w:num>
  <w:num w:numId="2" w16cid:durableId="1641812619">
    <w:abstractNumId w:val="2"/>
  </w:num>
  <w:num w:numId="3" w16cid:durableId="128695870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582B"/>
    <w:rsid w:val="003468F1"/>
    <w:rsid w:val="00354DF5"/>
    <w:rsid w:val="00D258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498B06"/>
  <w15:chartTrackingRefBased/>
  <w15:docId w15:val="{DB6B5BF2-87C7-FA41-A156-632399536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258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231</Words>
  <Characters>1319</Characters>
  <Application>Microsoft Office Word</Application>
  <DocSecurity>0</DocSecurity>
  <Lines>10</Lines>
  <Paragraphs>3</Paragraphs>
  <ScaleCrop>false</ScaleCrop>
  <Company/>
  <LinksUpToDate>false</LinksUpToDate>
  <CharactersWithSpaces>1547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A. Riddle</dc:creator>
  <cp:keywords/>
  <dc:description/>
  <cp:lastModifiedBy>Christopher A. Riddle</cp:lastModifiedBy>
  <cp:revision>1</cp:revision>
  <dcterms:created xsi:type="dcterms:W3CDTF">2022-10-14T14:26:00Z</dcterms:created>
  <dcterms:modified xsi:type="dcterms:W3CDTF">2022-10-14T14:32:00Z</dcterms:modified>
</cp:coreProperties>
</file>